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7A63" w14:textId="77777777" w:rsidR="002E6607" w:rsidRDefault="002E6607" w:rsidP="002E6607">
      <w:pPr>
        <w:rPr>
          <w:rFonts w:ascii="Calibri" w:hAnsi="Calibri" w:cs="Calibri"/>
          <w:color w:val="1F497D"/>
          <w:szCs w:val="22"/>
        </w:rPr>
      </w:pPr>
    </w:p>
    <w:p w14:paraId="460BDA3E" w14:textId="77777777" w:rsidR="002E6607" w:rsidRDefault="002E6607" w:rsidP="002E6607">
      <w:pPr>
        <w:pStyle w:val="Heading2"/>
        <w:rPr>
          <w:rFonts w:ascii="Tahoma" w:hAnsi="Tahoma"/>
          <w:sz w:val="28"/>
        </w:rPr>
      </w:pPr>
      <w:r>
        <w:rPr>
          <w:rFonts w:ascii="Tahoma" w:hAnsi="Tahoma"/>
          <w:noProof/>
          <w:sz w:val="28"/>
        </w:rPr>
        <w:drawing>
          <wp:inline distT="0" distB="0" distL="0" distR="0" wp14:anchorId="2A90E212" wp14:editId="133D8B7B">
            <wp:extent cx="2095500" cy="1054100"/>
            <wp:effectExtent l="0" t="0" r="0" b="0"/>
            <wp:docPr id="2" name="Picture 2" descr="KB Logo Low Res FC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 Logo Low Res FC P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054100"/>
                    </a:xfrm>
                    <a:prstGeom prst="rect">
                      <a:avLst/>
                    </a:prstGeom>
                    <a:noFill/>
                    <a:ln>
                      <a:noFill/>
                    </a:ln>
                  </pic:spPr>
                </pic:pic>
              </a:graphicData>
            </a:graphic>
          </wp:inline>
        </w:drawing>
      </w:r>
    </w:p>
    <w:p w14:paraId="4FC051CB" w14:textId="77777777" w:rsidR="002E6607" w:rsidRDefault="002E6607" w:rsidP="002E6607">
      <w:pPr>
        <w:pStyle w:val="Heading2"/>
        <w:rPr>
          <w:rFonts w:ascii="Tahoma" w:hAnsi="Tahoma"/>
          <w:spacing w:val="162"/>
          <w:sz w:val="28"/>
        </w:rPr>
      </w:pPr>
      <w:r>
        <w:rPr>
          <w:rFonts w:ascii="Tahoma" w:hAnsi="Tahoma"/>
          <w:spacing w:val="162"/>
          <w:sz w:val="28"/>
        </w:rPr>
        <w:t>JOB DESCRIPTION</w:t>
      </w:r>
    </w:p>
    <w:p w14:paraId="200EA759" w14:textId="77777777" w:rsidR="002E6607" w:rsidRPr="00861D87" w:rsidRDefault="002E6607" w:rsidP="002E6607">
      <w:pPr>
        <w:pBdr>
          <w:bottom w:val="single" w:sz="12" w:space="1" w:color="auto"/>
        </w:pBdr>
        <w:rPr>
          <w:rFonts w:ascii="Tahoma" w:hAnsi="Tahoma"/>
          <w:b/>
        </w:rPr>
      </w:pPr>
    </w:p>
    <w:p w14:paraId="6D36C98F" w14:textId="77777777" w:rsidR="002E6607" w:rsidRPr="00BC1311" w:rsidRDefault="002E6607" w:rsidP="002E6607">
      <w:pPr>
        <w:rPr>
          <w:rFonts w:ascii="Tahoma" w:hAnsi="Tahoma"/>
          <w:b/>
          <w:sz w:val="24"/>
          <w:szCs w:val="24"/>
        </w:rPr>
      </w:pPr>
    </w:p>
    <w:p w14:paraId="69DF770C" w14:textId="1FD9D2D2" w:rsidR="002E6607" w:rsidRPr="00BC1311" w:rsidRDefault="002E6607" w:rsidP="002E6607">
      <w:pPr>
        <w:ind w:left="2160" w:hanging="2160"/>
        <w:rPr>
          <w:rFonts w:ascii="Tahoma" w:hAnsi="Tahoma" w:cs="Tahoma"/>
          <w:sz w:val="24"/>
          <w:szCs w:val="24"/>
        </w:rPr>
      </w:pPr>
      <w:r w:rsidRPr="00BC1311">
        <w:rPr>
          <w:rFonts w:ascii="Tahoma" w:hAnsi="Tahoma"/>
          <w:b/>
          <w:sz w:val="24"/>
          <w:szCs w:val="24"/>
        </w:rPr>
        <w:t>TITLE:</w:t>
      </w:r>
      <w:r w:rsidRPr="00BC1311">
        <w:rPr>
          <w:rFonts w:ascii="Tahoma" w:hAnsi="Tahoma"/>
          <w:b/>
          <w:sz w:val="24"/>
          <w:szCs w:val="24"/>
        </w:rPr>
        <w:tab/>
      </w:r>
      <w:r w:rsidR="003F02F5" w:rsidRPr="00BC1311">
        <w:rPr>
          <w:rFonts w:ascii="Tahoma" w:hAnsi="Tahoma" w:cs="Tahoma"/>
          <w:sz w:val="24"/>
          <w:szCs w:val="24"/>
        </w:rPr>
        <w:t xml:space="preserve">Accounting </w:t>
      </w:r>
      <w:r w:rsidR="00B001D5" w:rsidRPr="00BC1311">
        <w:rPr>
          <w:rFonts w:ascii="Tahoma" w:hAnsi="Tahoma" w:cs="Tahoma"/>
          <w:sz w:val="24"/>
          <w:szCs w:val="24"/>
        </w:rPr>
        <w:t>Specialist</w:t>
      </w:r>
      <w:r w:rsidR="000A6A01">
        <w:rPr>
          <w:rFonts w:ascii="Tahoma" w:hAnsi="Tahoma" w:cs="Tahoma"/>
          <w:sz w:val="24"/>
          <w:szCs w:val="24"/>
        </w:rPr>
        <w:t xml:space="preserve"> I</w:t>
      </w:r>
    </w:p>
    <w:p w14:paraId="3CE6EA31" w14:textId="77777777" w:rsidR="002E6607" w:rsidRPr="00BC1311" w:rsidRDefault="002E6607" w:rsidP="002E6607">
      <w:pPr>
        <w:ind w:left="2160" w:hanging="2160"/>
        <w:rPr>
          <w:rFonts w:ascii="Tahoma" w:hAnsi="Tahoma" w:cs="Tahoma"/>
          <w:sz w:val="24"/>
          <w:szCs w:val="24"/>
        </w:rPr>
      </w:pPr>
    </w:p>
    <w:p w14:paraId="01B323AF" w14:textId="77324BBF" w:rsidR="002E6607" w:rsidRPr="00D9054C" w:rsidRDefault="002E6607" w:rsidP="002E6607">
      <w:pPr>
        <w:ind w:left="2160" w:hanging="2160"/>
        <w:rPr>
          <w:rFonts w:ascii="Tahoma" w:hAnsi="Tahoma" w:cs="Tahoma"/>
          <w:sz w:val="24"/>
          <w:szCs w:val="24"/>
        </w:rPr>
      </w:pPr>
      <w:r w:rsidRPr="00BC1311">
        <w:rPr>
          <w:rFonts w:ascii="Tahoma" w:hAnsi="Tahoma" w:cs="Tahoma"/>
          <w:b/>
          <w:sz w:val="24"/>
          <w:szCs w:val="24"/>
        </w:rPr>
        <w:t>TERMS:</w:t>
      </w:r>
      <w:r w:rsidRPr="00BC1311">
        <w:rPr>
          <w:rFonts w:ascii="Tahoma" w:hAnsi="Tahoma" w:cs="Tahoma"/>
          <w:b/>
          <w:sz w:val="24"/>
          <w:szCs w:val="24"/>
        </w:rPr>
        <w:tab/>
      </w:r>
      <w:r w:rsidR="00160A63" w:rsidRPr="00D9054C">
        <w:rPr>
          <w:rFonts w:ascii="Tahoma" w:hAnsi="Tahoma" w:cs="Tahoma"/>
          <w:bCs/>
          <w:sz w:val="24"/>
          <w:szCs w:val="24"/>
        </w:rPr>
        <w:t xml:space="preserve">Non-Exempt; </w:t>
      </w:r>
      <w:r w:rsidR="004361F0" w:rsidRPr="00D9054C">
        <w:rPr>
          <w:rFonts w:ascii="Tahoma" w:hAnsi="Tahoma" w:cs="Tahoma"/>
          <w:sz w:val="24"/>
          <w:szCs w:val="24"/>
        </w:rPr>
        <w:t>Part</w:t>
      </w:r>
      <w:r w:rsidR="000B2908" w:rsidRPr="00D9054C">
        <w:rPr>
          <w:rFonts w:ascii="Tahoma" w:hAnsi="Tahoma" w:cs="Tahoma"/>
          <w:sz w:val="24"/>
          <w:szCs w:val="24"/>
        </w:rPr>
        <w:t>-Time;</w:t>
      </w:r>
      <w:r w:rsidR="000B2908" w:rsidRPr="00D9054C">
        <w:rPr>
          <w:rFonts w:ascii="Tahoma" w:hAnsi="Tahoma" w:cs="Tahoma"/>
          <w:b/>
          <w:sz w:val="24"/>
          <w:szCs w:val="24"/>
        </w:rPr>
        <w:t xml:space="preserve"> </w:t>
      </w:r>
      <w:r w:rsidR="00F72937" w:rsidRPr="00D9054C">
        <w:rPr>
          <w:rFonts w:ascii="Tahoma" w:hAnsi="Tahoma" w:cs="Tahoma"/>
          <w:sz w:val="24"/>
          <w:szCs w:val="24"/>
        </w:rPr>
        <w:t xml:space="preserve">24 </w:t>
      </w:r>
      <w:r w:rsidR="00557391" w:rsidRPr="00D9054C">
        <w:rPr>
          <w:rFonts w:ascii="Tahoma" w:hAnsi="Tahoma" w:cs="Tahoma"/>
          <w:sz w:val="24"/>
          <w:szCs w:val="24"/>
        </w:rPr>
        <w:t>H</w:t>
      </w:r>
      <w:r w:rsidR="00F72937" w:rsidRPr="00D9054C">
        <w:rPr>
          <w:rFonts w:ascii="Tahoma" w:hAnsi="Tahoma" w:cs="Tahoma"/>
          <w:sz w:val="24"/>
          <w:szCs w:val="24"/>
        </w:rPr>
        <w:t>ours/</w:t>
      </w:r>
      <w:r w:rsidR="00557391" w:rsidRPr="00D9054C">
        <w:rPr>
          <w:rFonts w:ascii="Tahoma" w:hAnsi="Tahoma" w:cs="Tahoma"/>
          <w:sz w:val="24"/>
          <w:szCs w:val="24"/>
        </w:rPr>
        <w:t>W</w:t>
      </w:r>
      <w:r w:rsidR="00F72937" w:rsidRPr="00D9054C">
        <w:rPr>
          <w:rFonts w:ascii="Tahoma" w:hAnsi="Tahoma" w:cs="Tahoma"/>
          <w:sz w:val="24"/>
          <w:szCs w:val="24"/>
        </w:rPr>
        <w:t>eek</w:t>
      </w:r>
      <w:r w:rsidR="00D9054C" w:rsidRPr="00D9054C">
        <w:rPr>
          <w:rFonts w:ascii="Tahoma" w:hAnsi="Tahoma" w:cs="Tahoma"/>
          <w:sz w:val="24"/>
          <w:szCs w:val="24"/>
        </w:rPr>
        <w:t xml:space="preserve">; </w:t>
      </w:r>
      <w:r w:rsidR="00D9054C" w:rsidRPr="00D9054C">
        <w:rPr>
          <w:rFonts w:ascii="Tahoma" w:hAnsi="Tahoma"/>
          <w:sz w:val="24"/>
          <w:szCs w:val="24"/>
        </w:rPr>
        <w:t>No Routine Work-from-Home Opportunity</w:t>
      </w:r>
    </w:p>
    <w:p w14:paraId="506CA7CC" w14:textId="77777777" w:rsidR="002E6607" w:rsidRPr="00BC1311" w:rsidRDefault="002E6607" w:rsidP="002E6607">
      <w:pPr>
        <w:ind w:left="2160" w:hanging="2160"/>
        <w:rPr>
          <w:rFonts w:ascii="Tahoma" w:hAnsi="Tahoma" w:cs="Tahoma"/>
          <w:sz w:val="24"/>
          <w:szCs w:val="24"/>
        </w:rPr>
      </w:pPr>
    </w:p>
    <w:p w14:paraId="736E11ED" w14:textId="36AE2629" w:rsidR="00855AA8" w:rsidRPr="00BC1311" w:rsidRDefault="002E6607" w:rsidP="00BC1311">
      <w:pPr>
        <w:ind w:left="2160" w:hanging="2160"/>
        <w:rPr>
          <w:rFonts w:ascii="Tahoma" w:hAnsi="Tahoma" w:cs="Tahoma"/>
          <w:sz w:val="24"/>
          <w:szCs w:val="24"/>
        </w:rPr>
      </w:pPr>
      <w:r w:rsidRPr="00BC1311">
        <w:rPr>
          <w:rFonts w:ascii="Tahoma" w:hAnsi="Tahoma" w:cs="Tahoma"/>
          <w:b/>
          <w:sz w:val="24"/>
          <w:szCs w:val="24"/>
        </w:rPr>
        <w:t>PURPOSE:</w:t>
      </w:r>
      <w:r w:rsidRPr="00BC1311">
        <w:rPr>
          <w:rFonts w:ascii="Tahoma" w:hAnsi="Tahoma" w:cs="Tahoma"/>
          <w:b/>
          <w:sz w:val="24"/>
          <w:szCs w:val="24"/>
        </w:rPr>
        <w:tab/>
      </w:r>
      <w:r w:rsidR="00855AA8" w:rsidRPr="00BC1311">
        <w:rPr>
          <w:rFonts w:ascii="Tahoma" w:hAnsi="Tahoma" w:cs="Tahoma"/>
          <w:sz w:val="24"/>
          <w:szCs w:val="24"/>
        </w:rPr>
        <w:t>Appl</w:t>
      </w:r>
      <w:r w:rsidR="00F57EEB">
        <w:rPr>
          <w:rFonts w:ascii="Tahoma" w:hAnsi="Tahoma" w:cs="Tahoma"/>
          <w:sz w:val="24"/>
          <w:szCs w:val="24"/>
        </w:rPr>
        <w:t>y</w:t>
      </w:r>
      <w:r w:rsidR="00855AA8" w:rsidRPr="00BC1311">
        <w:rPr>
          <w:rFonts w:ascii="Tahoma" w:hAnsi="Tahoma" w:cs="Tahoma"/>
          <w:sz w:val="24"/>
          <w:szCs w:val="24"/>
        </w:rPr>
        <w:t xml:space="preserve"> accounting principles and funding</w:t>
      </w:r>
      <w:r w:rsidR="00F34CFE" w:rsidRPr="00BC1311">
        <w:rPr>
          <w:rFonts w:ascii="Tahoma" w:hAnsi="Tahoma" w:cs="Tahoma"/>
          <w:sz w:val="24"/>
          <w:szCs w:val="24"/>
        </w:rPr>
        <w:t xml:space="preserve"> </w:t>
      </w:r>
      <w:r w:rsidR="00C44027">
        <w:rPr>
          <w:rFonts w:ascii="Tahoma" w:hAnsi="Tahoma" w:cs="Tahoma"/>
          <w:sz w:val="24"/>
          <w:szCs w:val="24"/>
        </w:rPr>
        <w:t xml:space="preserve">regulations </w:t>
      </w:r>
      <w:r w:rsidR="00855AA8" w:rsidRPr="00BC1311">
        <w:rPr>
          <w:rFonts w:ascii="Tahoma" w:hAnsi="Tahoma" w:cs="Tahoma"/>
          <w:sz w:val="24"/>
          <w:szCs w:val="24"/>
        </w:rPr>
        <w:t>to examine, process, and maintain routine functions for</w:t>
      </w:r>
      <w:r w:rsidR="00F34CFE" w:rsidRPr="00BC1311">
        <w:rPr>
          <w:rFonts w:ascii="Tahoma" w:hAnsi="Tahoma" w:cs="Tahoma"/>
          <w:sz w:val="24"/>
          <w:szCs w:val="24"/>
        </w:rPr>
        <w:t xml:space="preserve"> Accounts Payable.  T</w:t>
      </w:r>
      <w:r w:rsidR="00855AA8" w:rsidRPr="00BC1311">
        <w:rPr>
          <w:rFonts w:ascii="Tahoma" w:hAnsi="Tahoma" w:cs="Tahoma"/>
          <w:sz w:val="24"/>
          <w:szCs w:val="24"/>
        </w:rPr>
        <w:t>he position is responsible for</w:t>
      </w:r>
      <w:r w:rsidR="00F61439">
        <w:rPr>
          <w:rFonts w:ascii="Tahoma" w:hAnsi="Tahoma" w:cs="Tahoma"/>
          <w:sz w:val="24"/>
          <w:szCs w:val="24"/>
        </w:rPr>
        <w:t xml:space="preserve"> </w:t>
      </w:r>
      <w:r w:rsidR="00855AA8" w:rsidRPr="00BC1311">
        <w:rPr>
          <w:rFonts w:ascii="Tahoma" w:hAnsi="Tahoma" w:cs="Tahoma"/>
          <w:sz w:val="24"/>
          <w:szCs w:val="24"/>
        </w:rPr>
        <w:t xml:space="preserve">assisting with other various accounting </w:t>
      </w:r>
      <w:r w:rsidR="00F61439">
        <w:rPr>
          <w:rFonts w:ascii="Tahoma" w:hAnsi="Tahoma" w:cs="Tahoma"/>
          <w:sz w:val="24"/>
          <w:szCs w:val="24"/>
        </w:rPr>
        <w:t>tasks</w:t>
      </w:r>
      <w:r w:rsidR="00855AA8" w:rsidRPr="00BC1311">
        <w:rPr>
          <w:rFonts w:ascii="Tahoma" w:hAnsi="Tahoma" w:cs="Tahoma"/>
          <w:sz w:val="24"/>
          <w:szCs w:val="24"/>
        </w:rPr>
        <w:t>.</w:t>
      </w:r>
    </w:p>
    <w:p w14:paraId="7092CCBC" w14:textId="77777777" w:rsidR="00160A63" w:rsidRDefault="00160A63" w:rsidP="00160A63">
      <w:pPr>
        <w:pStyle w:val="BodyTextIndent"/>
        <w:tabs>
          <w:tab w:val="clear" w:pos="4230"/>
        </w:tabs>
        <w:ind w:left="2160" w:hanging="2160"/>
        <w:rPr>
          <w:rFonts w:ascii="Tahoma" w:hAnsi="Tahoma"/>
          <w:szCs w:val="22"/>
        </w:rPr>
      </w:pPr>
    </w:p>
    <w:p w14:paraId="4AC52E59" w14:textId="77777777" w:rsidR="00160A63" w:rsidRPr="00160A63" w:rsidRDefault="00160A63" w:rsidP="00160A63">
      <w:pPr>
        <w:pStyle w:val="BodyTextIndent"/>
        <w:tabs>
          <w:tab w:val="clear" w:pos="4230"/>
        </w:tabs>
        <w:ind w:left="2160" w:hanging="2160"/>
        <w:rPr>
          <w:rFonts w:ascii="Tahoma" w:hAnsi="Tahoma"/>
          <w:sz w:val="24"/>
          <w:szCs w:val="24"/>
        </w:rPr>
      </w:pPr>
      <w:r w:rsidRPr="00160A63">
        <w:rPr>
          <w:rFonts w:ascii="Tahoma" w:hAnsi="Tahoma"/>
          <w:b/>
          <w:sz w:val="24"/>
          <w:szCs w:val="24"/>
        </w:rPr>
        <w:t>COMPANY:</w:t>
      </w:r>
      <w:r w:rsidRPr="00160A63">
        <w:rPr>
          <w:rFonts w:ascii="Tahoma" w:hAnsi="Tahoma"/>
          <w:b/>
          <w:sz w:val="24"/>
          <w:szCs w:val="24"/>
        </w:rPr>
        <w:tab/>
      </w:r>
      <w:r w:rsidRPr="00160A63">
        <w:rPr>
          <w:rFonts w:ascii="Tahoma" w:hAnsi="Tahoma"/>
          <w:sz w:val="24"/>
          <w:szCs w:val="24"/>
        </w:rPr>
        <w:tab/>
        <w:t xml:space="preserve">Klein Buendel, Inc. is a </w:t>
      </w:r>
      <w:r w:rsidRPr="00160A63">
        <w:rPr>
          <w:rFonts w:ascii="Tahoma" w:hAnsi="Tahoma" w:cs="Tahoma"/>
          <w:sz w:val="24"/>
          <w:szCs w:val="24"/>
        </w:rPr>
        <w:t>small woman-owned health communication research and technology firm that designs, develops, and evaluates public health interventions in collaboration with academic, public, and private partners. We fuse researchers in health communication, psychology, and behavioral science with a dynamic development team to create and test effective health programs.</w:t>
      </w:r>
    </w:p>
    <w:p w14:paraId="4387BA70" w14:textId="77777777" w:rsidR="002E6607" w:rsidRPr="00BC1311" w:rsidRDefault="002E6607" w:rsidP="002E6607">
      <w:pPr>
        <w:pBdr>
          <w:bottom w:val="single" w:sz="12" w:space="1" w:color="auto"/>
        </w:pBdr>
        <w:ind w:firstLine="720"/>
        <w:rPr>
          <w:rFonts w:ascii="Tahoma" w:hAnsi="Tahoma" w:cs="Tahoma"/>
          <w:sz w:val="24"/>
          <w:szCs w:val="24"/>
        </w:rPr>
      </w:pPr>
    </w:p>
    <w:p w14:paraId="490844F0" w14:textId="77777777" w:rsidR="00B46677" w:rsidRPr="00BC1311" w:rsidRDefault="00B46677" w:rsidP="00B46677">
      <w:pPr>
        <w:rPr>
          <w:rFonts w:ascii="Tahoma" w:hAnsi="Tahoma" w:cs="Tahoma"/>
          <w:b/>
          <w:sz w:val="24"/>
          <w:szCs w:val="24"/>
          <w:lang w:val="fr-FR"/>
        </w:rPr>
      </w:pPr>
      <w:r w:rsidRPr="00BC1311">
        <w:rPr>
          <w:rFonts w:ascii="Tahoma" w:hAnsi="Tahoma" w:cs="Tahoma"/>
          <w:b/>
          <w:sz w:val="24"/>
          <w:szCs w:val="24"/>
        </w:rPr>
        <w:t>ESSENTIAL DUTI</w:t>
      </w:r>
      <w:r w:rsidRPr="00BC1311">
        <w:rPr>
          <w:rFonts w:ascii="Tahoma" w:hAnsi="Tahoma" w:cs="Tahoma"/>
          <w:b/>
          <w:sz w:val="24"/>
          <w:szCs w:val="24"/>
          <w:lang w:val="fr-FR"/>
        </w:rPr>
        <w:t>ES/RESPONSIBILITIES:</w:t>
      </w:r>
    </w:p>
    <w:p w14:paraId="5D497464" w14:textId="77777777" w:rsidR="00B46677" w:rsidRPr="00BC1311" w:rsidRDefault="00B46677" w:rsidP="00B46677">
      <w:pPr>
        <w:rPr>
          <w:rFonts w:ascii="Tahoma" w:hAnsi="Tahoma" w:cs="Tahoma"/>
          <w:sz w:val="24"/>
          <w:szCs w:val="24"/>
        </w:rPr>
      </w:pPr>
    </w:p>
    <w:p w14:paraId="66030BEC" w14:textId="77777777" w:rsidR="0043709A" w:rsidRPr="00BC1311" w:rsidRDefault="00C93FE4" w:rsidP="00B46677">
      <w:pPr>
        <w:numPr>
          <w:ilvl w:val="0"/>
          <w:numId w:val="11"/>
        </w:numPr>
        <w:rPr>
          <w:rFonts w:ascii="Tahoma" w:hAnsi="Tahoma" w:cs="Tahoma"/>
          <w:sz w:val="24"/>
          <w:szCs w:val="24"/>
        </w:rPr>
      </w:pPr>
      <w:r w:rsidRPr="00BC1311">
        <w:rPr>
          <w:rFonts w:ascii="Tahoma" w:hAnsi="Tahoma" w:cs="Tahoma"/>
          <w:sz w:val="24"/>
          <w:szCs w:val="24"/>
        </w:rPr>
        <w:t>Review incoming invoices to ensure the expenses</w:t>
      </w:r>
      <w:r w:rsidR="006A74DA" w:rsidRPr="00BC1311">
        <w:rPr>
          <w:rFonts w:ascii="Tahoma" w:hAnsi="Tahoma" w:cs="Tahoma"/>
          <w:sz w:val="24"/>
          <w:szCs w:val="24"/>
        </w:rPr>
        <w:t xml:space="preserve"> </w:t>
      </w:r>
      <w:r w:rsidR="00A65BAD" w:rsidRPr="00BC1311">
        <w:rPr>
          <w:rFonts w:ascii="Tahoma" w:hAnsi="Tahoma" w:cs="Tahoma"/>
          <w:sz w:val="24"/>
          <w:szCs w:val="24"/>
        </w:rPr>
        <w:t xml:space="preserve">are compliant with </w:t>
      </w:r>
      <w:r w:rsidR="006A74DA" w:rsidRPr="00BC1311">
        <w:rPr>
          <w:rFonts w:ascii="Tahoma" w:hAnsi="Tahoma" w:cs="Tahoma"/>
          <w:sz w:val="24"/>
          <w:szCs w:val="24"/>
        </w:rPr>
        <w:t>detailed</w:t>
      </w:r>
      <w:r w:rsidRPr="00BC1311">
        <w:rPr>
          <w:rFonts w:ascii="Tahoma" w:hAnsi="Tahoma" w:cs="Tahoma"/>
          <w:sz w:val="24"/>
          <w:szCs w:val="24"/>
        </w:rPr>
        <w:t xml:space="preserve"> grant stipulations and </w:t>
      </w:r>
      <w:r w:rsidR="00B001D5" w:rsidRPr="00BC1311">
        <w:rPr>
          <w:rFonts w:ascii="Tahoma" w:hAnsi="Tahoma" w:cs="Tahoma"/>
          <w:sz w:val="24"/>
          <w:szCs w:val="24"/>
        </w:rPr>
        <w:t>government rules and reg</w:t>
      </w:r>
      <w:r w:rsidR="00FE19C9" w:rsidRPr="00BC1311">
        <w:rPr>
          <w:rFonts w:ascii="Tahoma" w:hAnsi="Tahoma" w:cs="Tahoma"/>
          <w:sz w:val="24"/>
          <w:szCs w:val="24"/>
        </w:rPr>
        <w:t xml:space="preserve">ulations </w:t>
      </w:r>
      <w:r w:rsidRPr="00BC1311">
        <w:rPr>
          <w:rFonts w:ascii="Tahoma" w:hAnsi="Tahoma" w:cs="Tahoma"/>
          <w:sz w:val="24"/>
          <w:szCs w:val="24"/>
        </w:rPr>
        <w:t>related to government</w:t>
      </w:r>
      <w:r w:rsidR="00FE19C9" w:rsidRPr="00BC1311">
        <w:rPr>
          <w:rFonts w:ascii="Tahoma" w:hAnsi="Tahoma" w:cs="Tahoma"/>
          <w:sz w:val="24"/>
          <w:szCs w:val="24"/>
        </w:rPr>
        <w:t xml:space="preserve"> funding</w:t>
      </w:r>
      <w:r w:rsidR="0043709A" w:rsidRPr="00BC1311">
        <w:rPr>
          <w:rFonts w:ascii="Tahoma" w:hAnsi="Tahoma" w:cs="Tahoma"/>
          <w:sz w:val="24"/>
          <w:szCs w:val="24"/>
        </w:rPr>
        <w:t>.</w:t>
      </w:r>
      <w:r w:rsidR="00FE19C9" w:rsidRPr="00BC1311">
        <w:rPr>
          <w:rFonts w:ascii="Tahoma" w:hAnsi="Tahoma" w:cs="Tahoma"/>
          <w:sz w:val="24"/>
          <w:szCs w:val="24"/>
        </w:rPr>
        <w:t xml:space="preserve"> </w:t>
      </w:r>
    </w:p>
    <w:p w14:paraId="1DED56A5" w14:textId="638CE521"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 xml:space="preserve">Code each expense </w:t>
      </w:r>
      <w:r w:rsidR="005D6F70">
        <w:rPr>
          <w:rFonts w:ascii="Tahoma" w:hAnsi="Tahoma" w:cs="Tahoma"/>
          <w:sz w:val="24"/>
          <w:szCs w:val="24"/>
        </w:rPr>
        <w:t>appropriately</w:t>
      </w:r>
      <w:r w:rsidRPr="00BC1311">
        <w:rPr>
          <w:rFonts w:ascii="Tahoma" w:hAnsi="Tahoma" w:cs="Tahoma"/>
          <w:sz w:val="24"/>
          <w:szCs w:val="24"/>
        </w:rPr>
        <w:t>, create check requests, and obtain approval signatures.</w:t>
      </w:r>
    </w:p>
    <w:p w14:paraId="3521BFB9" w14:textId="77777777" w:rsidR="00144408" w:rsidRPr="00BC1311" w:rsidRDefault="00144408" w:rsidP="00B46677">
      <w:pPr>
        <w:numPr>
          <w:ilvl w:val="0"/>
          <w:numId w:val="11"/>
        </w:numPr>
        <w:rPr>
          <w:rFonts w:ascii="Tahoma" w:hAnsi="Tahoma" w:cs="Tahoma"/>
          <w:sz w:val="24"/>
          <w:szCs w:val="24"/>
        </w:rPr>
      </w:pPr>
      <w:r w:rsidRPr="00BC1311">
        <w:rPr>
          <w:rFonts w:ascii="Tahoma" w:hAnsi="Tahoma" w:cs="Tahoma"/>
          <w:sz w:val="24"/>
          <w:szCs w:val="24"/>
        </w:rPr>
        <w:t xml:space="preserve">Perform basic troubleshooting to obtain missing </w:t>
      </w:r>
      <w:r w:rsidR="00BA39A1" w:rsidRPr="00BC1311">
        <w:rPr>
          <w:rFonts w:ascii="Tahoma" w:hAnsi="Tahoma" w:cs="Tahoma"/>
          <w:sz w:val="24"/>
          <w:szCs w:val="24"/>
        </w:rPr>
        <w:t>documentation or research unusual charges</w:t>
      </w:r>
      <w:r w:rsidRPr="00BC1311">
        <w:rPr>
          <w:rFonts w:ascii="Tahoma" w:hAnsi="Tahoma" w:cs="Tahoma"/>
          <w:sz w:val="24"/>
          <w:szCs w:val="24"/>
        </w:rPr>
        <w:t>.</w:t>
      </w:r>
    </w:p>
    <w:p w14:paraId="6AC4F67E" w14:textId="77777777"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Enter approved check requests into the accounting system based on specific jobs’ requirements.</w:t>
      </w:r>
    </w:p>
    <w:p w14:paraId="21313B42" w14:textId="46026EAD"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 xml:space="preserve">Prepare and submit Cash Requirements Report, with invoices </w:t>
      </w:r>
      <w:r w:rsidR="001F0F65" w:rsidRPr="00BC1311">
        <w:rPr>
          <w:rFonts w:ascii="Tahoma" w:hAnsi="Tahoma" w:cs="Tahoma"/>
          <w:sz w:val="24"/>
          <w:szCs w:val="24"/>
        </w:rPr>
        <w:t xml:space="preserve">to be paid for </w:t>
      </w:r>
      <w:r w:rsidR="0041006B">
        <w:rPr>
          <w:rFonts w:ascii="Tahoma" w:hAnsi="Tahoma" w:cs="Tahoma"/>
          <w:sz w:val="24"/>
          <w:szCs w:val="24"/>
        </w:rPr>
        <w:t xml:space="preserve">Finance </w:t>
      </w:r>
      <w:r w:rsidR="001F0F65" w:rsidRPr="00BC1311">
        <w:rPr>
          <w:rFonts w:ascii="Tahoma" w:hAnsi="Tahoma" w:cs="Tahoma"/>
          <w:sz w:val="24"/>
          <w:szCs w:val="24"/>
        </w:rPr>
        <w:t>Manager’s review and approval.</w:t>
      </w:r>
    </w:p>
    <w:p w14:paraId="78BB13A3" w14:textId="77777777"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Research and resolve any Accounts Payable issues.</w:t>
      </w:r>
    </w:p>
    <w:p w14:paraId="3BED4B0D" w14:textId="77777777"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Assist w</w:t>
      </w:r>
      <w:r w:rsidR="002651C3" w:rsidRPr="00BC1311">
        <w:rPr>
          <w:rFonts w:ascii="Tahoma" w:hAnsi="Tahoma" w:cs="Tahoma"/>
          <w:sz w:val="24"/>
          <w:szCs w:val="24"/>
        </w:rPr>
        <w:t>ith maintenance of Vendor and General Ledger</w:t>
      </w:r>
      <w:r w:rsidRPr="00BC1311">
        <w:rPr>
          <w:rFonts w:ascii="Tahoma" w:hAnsi="Tahoma" w:cs="Tahoma"/>
          <w:sz w:val="24"/>
          <w:szCs w:val="24"/>
        </w:rPr>
        <w:t xml:space="preserve"> database.</w:t>
      </w:r>
    </w:p>
    <w:p w14:paraId="54F7DF4B" w14:textId="302DAA2B" w:rsidR="00B46677" w:rsidRPr="00BC1311" w:rsidRDefault="00B46677" w:rsidP="00B46677">
      <w:pPr>
        <w:numPr>
          <w:ilvl w:val="0"/>
          <w:numId w:val="11"/>
        </w:numPr>
        <w:rPr>
          <w:rFonts w:ascii="Tahoma" w:hAnsi="Tahoma" w:cs="Tahoma"/>
          <w:sz w:val="24"/>
          <w:szCs w:val="24"/>
        </w:rPr>
      </w:pPr>
      <w:r w:rsidRPr="00BC1311">
        <w:rPr>
          <w:rFonts w:ascii="Tahoma" w:hAnsi="Tahoma" w:cs="Tahoma"/>
          <w:sz w:val="24"/>
          <w:szCs w:val="24"/>
        </w:rPr>
        <w:t>Assist with month-end</w:t>
      </w:r>
      <w:r w:rsidR="005D6F70">
        <w:rPr>
          <w:rFonts w:ascii="Tahoma" w:hAnsi="Tahoma" w:cs="Tahoma"/>
          <w:sz w:val="24"/>
          <w:szCs w:val="24"/>
        </w:rPr>
        <w:t xml:space="preserve"> and year-end</w:t>
      </w:r>
      <w:r w:rsidRPr="00BC1311">
        <w:rPr>
          <w:rFonts w:ascii="Tahoma" w:hAnsi="Tahoma" w:cs="Tahoma"/>
          <w:sz w:val="24"/>
          <w:szCs w:val="24"/>
        </w:rPr>
        <w:t xml:space="preserve"> closing.</w:t>
      </w:r>
    </w:p>
    <w:p w14:paraId="443E2420" w14:textId="71EA660E" w:rsidR="00B46677" w:rsidRDefault="00B46677" w:rsidP="00B46677">
      <w:pPr>
        <w:numPr>
          <w:ilvl w:val="0"/>
          <w:numId w:val="11"/>
        </w:numPr>
        <w:rPr>
          <w:rFonts w:ascii="Tahoma" w:hAnsi="Tahoma" w:cs="Tahoma"/>
          <w:sz w:val="24"/>
          <w:szCs w:val="24"/>
        </w:rPr>
      </w:pPr>
      <w:r w:rsidRPr="00BC1311">
        <w:rPr>
          <w:rFonts w:ascii="Tahoma" w:hAnsi="Tahoma" w:cs="Tahoma"/>
          <w:sz w:val="24"/>
          <w:szCs w:val="24"/>
        </w:rPr>
        <w:t>Maintain filing system, and assist with record retention.</w:t>
      </w:r>
    </w:p>
    <w:p w14:paraId="4451C2D6" w14:textId="77777777" w:rsidR="002F0F54" w:rsidRPr="00BC1311" w:rsidRDefault="002F0F54" w:rsidP="002F0F54">
      <w:pPr>
        <w:numPr>
          <w:ilvl w:val="0"/>
          <w:numId w:val="11"/>
        </w:numPr>
        <w:rPr>
          <w:rFonts w:ascii="Tahoma" w:hAnsi="Tahoma" w:cs="Tahoma"/>
          <w:sz w:val="24"/>
          <w:szCs w:val="24"/>
        </w:rPr>
      </w:pPr>
      <w:r w:rsidRPr="00BC1311">
        <w:rPr>
          <w:rFonts w:ascii="Tahoma" w:hAnsi="Tahoma" w:cs="Tahoma"/>
          <w:sz w:val="24"/>
          <w:szCs w:val="24"/>
        </w:rPr>
        <w:t>Assist with annual external audit.</w:t>
      </w:r>
    </w:p>
    <w:p w14:paraId="1EFCBE56" w14:textId="77777777" w:rsidR="00B46677" w:rsidRPr="002F0F54" w:rsidRDefault="00B46677" w:rsidP="002F0F54">
      <w:pPr>
        <w:numPr>
          <w:ilvl w:val="0"/>
          <w:numId w:val="11"/>
        </w:numPr>
        <w:rPr>
          <w:rFonts w:ascii="Tahoma" w:hAnsi="Tahoma" w:cs="Tahoma"/>
          <w:sz w:val="24"/>
          <w:szCs w:val="24"/>
        </w:rPr>
      </w:pPr>
      <w:r w:rsidRPr="002F0F54">
        <w:rPr>
          <w:rFonts w:ascii="Tahoma" w:hAnsi="Tahoma" w:cs="Tahoma"/>
          <w:sz w:val="24"/>
          <w:szCs w:val="24"/>
        </w:rPr>
        <w:lastRenderedPageBreak/>
        <w:t>Assist department Manager and Director as required.</w:t>
      </w:r>
    </w:p>
    <w:p w14:paraId="71D8E933" w14:textId="3E4BDCCC" w:rsidR="00B46677" w:rsidRPr="00BC1311" w:rsidRDefault="00B46677" w:rsidP="002F0F54">
      <w:pPr>
        <w:rPr>
          <w:rFonts w:ascii="Tahoma" w:hAnsi="Tahoma" w:cs="Tahoma"/>
          <w:sz w:val="24"/>
          <w:szCs w:val="24"/>
        </w:rPr>
      </w:pPr>
    </w:p>
    <w:p w14:paraId="3810356B" w14:textId="77777777" w:rsidR="005D6F70" w:rsidRDefault="005D6F70" w:rsidP="002E6607">
      <w:pPr>
        <w:rPr>
          <w:rFonts w:ascii="Tahoma" w:hAnsi="Tahoma" w:cs="Tahoma"/>
          <w:b/>
          <w:sz w:val="24"/>
          <w:szCs w:val="24"/>
        </w:rPr>
      </w:pPr>
    </w:p>
    <w:p w14:paraId="3EAE555F" w14:textId="6F47FF0B" w:rsidR="002E6607" w:rsidRPr="00BC1311" w:rsidRDefault="002E6607" w:rsidP="002E6607">
      <w:pPr>
        <w:rPr>
          <w:rFonts w:ascii="Tahoma" w:hAnsi="Tahoma" w:cs="Tahoma"/>
          <w:sz w:val="24"/>
          <w:szCs w:val="24"/>
        </w:rPr>
      </w:pPr>
      <w:r w:rsidRPr="00BC1311">
        <w:rPr>
          <w:rFonts w:ascii="Tahoma" w:hAnsi="Tahoma" w:cs="Tahoma"/>
          <w:b/>
          <w:sz w:val="24"/>
          <w:szCs w:val="24"/>
        </w:rPr>
        <w:t>MINIMUM QUALIFICATIONS:</w:t>
      </w:r>
    </w:p>
    <w:p w14:paraId="410E007E" w14:textId="77777777" w:rsidR="002E6607" w:rsidRPr="00BC1311" w:rsidRDefault="002E6607" w:rsidP="002E6607">
      <w:pPr>
        <w:rPr>
          <w:rFonts w:ascii="Tahoma" w:hAnsi="Tahoma" w:cs="Tahoma"/>
          <w:sz w:val="24"/>
          <w:szCs w:val="24"/>
        </w:rPr>
      </w:pPr>
    </w:p>
    <w:p w14:paraId="5135B997" w14:textId="37803736" w:rsidR="002E6607" w:rsidRPr="00BC1311" w:rsidRDefault="002E6607" w:rsidP="002E6607">
      <w:pPr>
        <w:numPr>
          <w:ilvl w:val="0"/>
          <w:numId w:val="12"/>
        </w:numPr>
        <w:rPr>
          <w:rFonts w:ascii="Tahoma" w:hAnsi="Tahoma" w:cs="Tahoma"/>
          <w:sz w:val="24"/>
          <w:szCs w:val="24"/>
        </w:rPr>
      </w:pPr>
      <w:r w:rsidRPr="00BC1311">
        <w:rPr>
          <w:rFonts w:ascii="Tahoma" w:hAnsi="Tahoma" w:cs="Tahoma"/>
          <w:sz w:val="24"/>
          <w:szCs w:val="24"/>
        </w:rPr>
        <w:t>Two years of</w:t>
      </w:r>
      <w:r w:rsidR="005D6F70">
        <w:rPr>
          <w:rFonts w:ascii="Tahoma" w:hAnsi="Tahoma" w:cs="Tahoma"/>
          <w:sz w:val="24"/>
          <w:szCs w:val="24"/>
        </w:rPr>
        <w:t xml:space="preserve"> office</w:t>
      </w:r>
      <w:r w:rsidRPr="00BC1311">
        <w:rPr>
          <w:rFonts w:ascii="Tahoma" w:hAnsi="Tahoma" w:cs="Tahoma"/>
          <w:sz w:val="24"/>
          <w:szCs w:val="24"/>
        </w:rPr>
        <w:t xml:space="preserve"> experience required</w:t>
      </w:r>
      <w:r w:rsidR="005D6F70">
        <w:rPr>
          <w:rFonts w:ascii="Tahoma" w:hAnsi="Tahoma" w:cs="Tahoma"/>
          <w:sz w:val="24"/>
          <w:szCs w:val="24"/>
        </w:rPr>
        <w:t>; filing, data entry and accounts payable preferred.</w:t>
      </w:r>
    </w:p>
    <w:p w14:paraId="6B120004" w14:textId="77777777" w:rsidR="00825FA8" w:rsidRPr="00BC1311" w:rsidRDefault="00825FA8" w:rsidP="00825FA8">
      <w:pPr>
        <w:numPr>
          <w:ilvl w:val="0"/>
          <w:numId w:val="12"/>
        </w:numPr>
        <w:rPr>
          <w:rFonts w:ascii="Tahoma" w:hAnsi="Tahoma" w:cs="Tahoma"/>
          <w:sz w:val="24"/>
          <w:szCs w:val="24"/>
        </w:rPr>
      </w:pPr>
      <w:r w:rsidRPr="00BC1311">
        <w:rPr>
          <w:rFonts w:ascii="Tahoma" w:hAnsi="Tahoma" w:cs="Tahoma"/>
          <w:sz w:val="24"/>
          <w:szCs w:val="24"/>
        </w:rPr>
        <w:t>Excellent organizational and analytical skills required.</w:t>
      </w:r>
    </w:p>
    <w:p w14:paraId="2E3D9919" w14:textId="7043F7FC" w:rsidR="00B51D77" w:rsidRPr="00BC1311" w:rsidRDefault="002E6607" w:rsidP="002E6607">
      <w:pPr>
        <w:numPr>
          <w:ilvl w:val="0"/>
          <w:numId w:val="12"/>
        </w:numPr>
        <w:rPr>
          <w:rFonts w:ascii="Tahoma" w:hAnsi="Tahoma" w:cs="Tahoma"/>
          <w:sz w:val="24"/>
          <w:szCs w:val="24"/>
        </w:rPr>
      </w:pPr>
      <w:r w:rsidRPr="00BC1311">
        <w:rPr>
          <w:rFonts w:ascii="Tahoma" w:hAnsi="Tahoma" w:cs="Tahoma"/>
          <w:sz w:val="24"/>
          <w:szCs w:val="24"/>
        </w:rPr>
        <w:t xml:space="preserve">Computer skills should include Microsoft Office, with an </w:t>
      </w:r>
      <w:r w:rsidR="004A2861">
        <w:rPr>
          <w:rFonts w:ascii="Tahoma" w:hAnsi="Tahoma" w:cs="Tahoma"/>
          <w:sz w:val="24"/>
          <w:szCs w:val="24"/>
        </w:rPr>
        <w:t>intermediate</w:t>
      </w:r>
      <w:r w:rsidRPr="00BC1311">
        <w:rPr>
          <w:rFonts w:ascii="Tahoma" w:hAnsi="Tahoma" w:cs="Tahoma"/>
          <w:sz w:val="24"/>
          <w:szCs w:val="24"/>
        </w:rPr>
        <w:t xml:space="preserve"> working knowledge of</w:t>
      </w:r>
      <w:r w:rsidR="00B51D77" w:rsidRPr="00BC1311">
        <w:rPr>
          <w:rFonts w:ascii="Tahoma" w:hAnsi="Tahoma" w:cs="Tahoma"/>
          <w:sz w:val="24"/>
          <w:szCs w:val="24"/>
        </w:rPr>
        <w:t xml:space="preserve"> Excel.</w:t>
      </w:r>
    </w:p>
    <w:p w14:paraId="0C271832" w14:textId="0E026A2B" w:rsidR="002E6607" w:rsidRPr="00BC1311" w:rsidRDefault="00B51D77" w:rsidP="009C33C4">
      <w:pPr>
        <w:numPr>
          <w:ilvl w:val="0"/>
          <w:numId w:val="12"/>
        </w:numPr>
        <w:rPr>
          <w:rFonts w:ascii="Tahoma" w:hAnsi="Tahoma" w:cs="Tahoma"/>
          <w:sz w:val="24"/>
          <w:szCs w:val="24"/>
        </w:rPr>
      </w:pPr>
      <w:r w:rsidRPr="00BC1311">
        <w:rPr>
          <w:rFonts w:ascii="Tahoma" w:hAnsi="Tahoma" w:cs="Tahoma"/>
          <w:sz w:val="24"/>
          <w:szCs w:val="24"/>
        </w:rPr>
        <w:t>Ability to work independently</w:t>
      </w:r>
      <w:r w:rsidR="004A2861">
        <w:rPr>
          <w:rFonts w:ascii="Tahoma" w:hAnsi="Tahoma" w:cs="Tahoma"/>
          <w:sz w:val="24"/>
          <w:szCs w:val="24"/>
        </w:rPr>
        <w:t xml:space="preserve"> </w:t>
      </w:r>
      <w:r w:rsidRPr="00BC1311">
        <w:rPr>
          <w:rFonts w:ascii="Tahoma" w:hAnsi="Tahoma" w:cs="Tahoma"/>
          <w:sz w:val="24"/>
          <w:szCs w:val="24"/>
        </w:rPr>
        <w:t xml:space="preserve">on a daily basis with </w:t>
      </w:r>
      <w:r w:rsidR="004A2861">
        <w:rPr>
          <w:rFonts w:ascii="Tahoma" w:hAnsi="Tahoma" w:cs="Tahoma"/>
          <w:sz w:val="24"/>
          <w:szCs w:val="24"/>
        </w:rPr>
        <w:t>minimal</w:t>
      </w:r>
      <w:r w:rsidRPr="00BC1311">
        <w:rPr>
          <w:rFonts w:ascii="Tahoma" w:hAnsi="Tahoma" w:cs="Tahoma"/>
          <w:sz w:val="24"/>
          <w:szCs w:val="24"/>
        </w:rPr>
        <w:t xml:space="preserve"> supervision.</w:t>
      </w:r>
    </w:p>
    <w:p w14:paraId="40CEE2E1" w14:textId="77777777" w:rsidR="002E6607" w:rsidRPr="00BC1311" w:rsidRDefault="002E6607" w:rsidP="002E6607">
      <w:pPr>
        <w:numPr>
          <w:ilvl w:val="0"/>
          <w:numId w:val="12"/>
        </w:numPr>
        <w:rPr>
          <w:rFonts w:ascii="Tahoma" w:hAnsi="Tahoma" w:cs="Tahoma"/>
          <w:sz w:val="24"/>
          <w:szCs w:val="24"/>
        </w:rPr>
      </w:pPr>
      <w:r w:rsidRPr="00BC1311">
        <w:rPr>
          <w:rFonts w:ascii="Tahoma" w:hAnsi="Tahoma" w:cs="Tahoma"/>
          <w:sz w:val="24"/>
          <w:szCs w:val="24"/>
        </w:rPr>
        <w:t xml:space="preserve">Ability to communicate effectively with internal and external entities required. </w:t>
      </w:r>
    </w:p>
    <w:p w14:paraId="5BE2A668" w14:textId="63FE22CB" w:rsidR="002E6607" w:rsidRDefault="002E6607" w:rsidP="002E6607">
      <w:pPr>
        <w:numPr>
          <w:ilvl w:val="0"/>
          <w:numId w:val="12"/>
        </w:numPr>
        <w:rPr>
          <w:rFonts w:ascii="Tahoma" w:hAnsi="Tahoma" w:cs="Tahoma"/>
          <w:sz w:val="24"/>
          <w:szCs w:val="24"/>
        </w:rPr>
      </w:pPr>
      <w:r w:rsidRPr="00BC1311">
        <w:rPr>
          <w:rFonts w:ascii="Tahoma" w:hAnsi="Tahoma" w:cs="Tahoma"/>
          <w:sz w:val="24"/>
          <w:szCs w:val="24"/>
        </w:rPr>
        <w:t xml:space="preserve">Attention to detail </w:t>
      </w:r>
      <w:r w:rsidR="00825FA8">
        <w:rPr>
          <w:rFonts w:ascii="Tahoma" w:hAnsi="Tahoma" w:cs="Tahoma"/>
          <w:sz w:val="24"/>
          <w:szCs w:val="24"/>
        </w:rPr>
        <w:t>a must.</w:t>
      </w:r>
    </w:p>
    <w:p w14:paraId="2116C75D" w14:textId="77777777" w:rsidR="004A120F" w:rsidRDefault="004A120F" w:rsidP="004A120F">
      <w:pPr>
        <w:rPr>
          <w:rFonts w:ascii="Tahoma" w:hAnsi="Tahoma" w:cs="Tahoma"/>
          <w:sz w:val="24"/>
          <w:szCs w:val="24"/>
        </w:rPr>
      </w:pPr>
    </w:p>
    <w:sectPr w:rsidR="004A120F" w:rsidSect="00E90AC0">
      <w:pgSz w:w="12240" w:h="15840"/>
      <w:pgMar w:top="144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3A7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E631A"/>
    <w:multiLevelType w:val="hybridMultilevel"/>
    <w:tmpl w:val="653E8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41301"/>
    <w:multiLevelType w:val="hybridMultilevel"/>
    <w:tmpl w:val="88E4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8040A"/>
    <w:multiLevelType w:val="hybridMultilevel"/>
    <w:tmpl w:val="3620B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1132B"/>
    <w:multiLevelType w:val="hybridMultilevel"/>
    <w:tmpl w:val="F548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5338AD"/>
    <w:multiLevelType w:val="hybridMultilevel"/>
    <w:tmpl w:val="1F045E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D749B1"/>
    <w:multiLevelType w:val="hybridMultilevel"/>
    <w:tmpl w:val="A7E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23FE5"/>
    <w:multiLevelType w:val="hybridMultilevel"/>
    <w:tmpl w:val="E118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FB5E87"/>
    <w:multiLevelType w:val="hybridMultilevel"/>
    <w:tmpl w:val="4BA67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4"/>
  </w:num>
  <w:num w:numId="4">
    <w:abstractNumId w:val="6"/>
  </w:num>
  <w:num w:numId="5">
    <w:abstractNumId w:val="3"/>
  </w:num>
  <w:num w:numId="6">
    <w:abstractNumId w:val="9"/>
  </w:num>
  <w:num w:numId="7">
    <w:abstractNumId w:val="5"/>
  </w:num>
  <w:num w:numId="8">
    <w:abstractNumId w:val="11"/>
  </w:num>
  <w:num w:numId="9">
    <w:abstractNumId w:val="8"/>
  </w:num>
  <w:num w:numId="10">
    <w:abstractNumId w:val="12"/>
  </w:num>
  <w:num w:numId="11">
    <w:abstractNumId w:val="13"/>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6B"/>
    <w:rsid w:val="00057A69"/>
    <w:rsid w:val="000A6A01"/>
    <w:rsid w:val="000B2908"/>
    <w:rsid w:val="000F51C3"/>
    <w:rsid w:val="00115C47"/>
    <w:rsid w:val="0013672F"/>
    <w:rsid w:val="00144408"/>
    <w:rsid w:val="00160A63"/>
    <w:rsid w:val="00180953"/>
    <w:rsid w:val="0018600E"/>
    <w:rsid w:val="001F0F65"/>
    <w:rsid w:val="00234E3B"/>
    <w:rsid w:val="002651C3"/>
    <w:rsid w:val="002D3E1F"/>
    <w:rsid w:val="002E6607"/>
    <w:rsid w:val="002F0F54"/>
    <w:rsid w:val="00321358"/>
    <w:rsid w:val="00323966"/>
    <w:rsid w:val="00331574"/>
    <w:rsid w:val="003A0749"/>
    <w:rsid w:val="003F02F5"/>
    <w:rsid w:val="003F7BCF"/>
    <w:rsid w:val="0041006B"/>
    <w:rsid w:val="004361F0"/>
    <w:rsid w:val="0043709A"/>
    <w:rsid w:val="00444DF0"/>
    <w:rsid w:val="004A120F"/>
    <w:rsid w:val="004A2861"/>
    <w:rsid w:val="00557391"/>
    <w:rsid w:val="005D6F70"/>
    <w:rsid w:val="005E5AC6"/>
    <w:rsid w:val="0060691D"/>
    <w:rsid w:val="006368B2"/>
    <w:rsid w:val="006403A1"/>
    <w:rsid w:val="00661412"/>
    <w:rsid w:val="00671EC6"/>
    <w:rsid w:val="00676D0B"/>
    <w:rsid w:val="006A74DA"/>
    <w:rsid w:val="006E7443"/>
    <w:rsid w:val="00735EA2"/>
    <w:rsid w:val="007E7C68"/>
    <w:rsid w:val="00825FA8"/>
    <w:rsid w:val="00855AA8"/>
    <w:rsid w:val="00861D87"/>
    <w:rsid w:val="008B466B"/>
    <w:rsid w:val="008F6BC0"/>
    <w:rsid w:val="00903D9C"/>
    <w:rsid w:val="00983D27"/>
    <w:rsid w:val="009C33C4"/>
    <w:rsid w:val="009D01A7"/>
    <w:rsid w:val="00A36680"/>
    <w:rsid w:val="00A435E8"/>
    <w:rsid w:val="00A65BAD"/>
    <w:rsid w:val="00AA4681"/>
    <w:rsid w:val="00B001D5"/>
    <w:rsid w:val="00B21507"/>
    <w:rsid w:val="00B44A23"/>
    <w:rsid w:val="00B46677"/>
    <w:rsid w:val="00B51D77"/>
    <w:rsid w:val="00BA39A1"/>
    <w:rsid w:val="00BA5242"/>
    <w:rsid w:val="00BC1311"/>
    <w:rsid w:val="00C44027"/>
    <w:rsid w:val="00C46648"/>
    <w:rsid w:val="00C93FE4"/>
    <w:rsid w:val="00C97981"/>
    <w:rsid w:val="00CE6B04"/>
    <w:rsid w:val="00D9054C"/>
    <w:rsid w:val="00DC04D1"/>
    <w:rsid w:val="00DD0E5C"/>
    <w:rsid w:val="00DF74BB"/>
    <w:rsid w:val="00E90AC0"/>
    <w:rsid w:val="00F34CFE"/>
    <w:rsid w:val="00F57EEB"/>
    <w:rsid w:val="00F61439"/>
    <w:rsid w:val="00F72937"/>
    <w:rsid w:val="00F904B7"/>
    <w:rsid w:val="00FD0EC9"/>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4BCAB3"/>
  <w15:docId w15:val="{4EA61710-BD2D-4A61-BDDC-A9B07DB6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C0"/>
    <w:rPr>
      <w:sz w:val="22"/>
    </w:rPr>
  </w:style>
  <w:style w:type="paragraph" w:styleId="Heading1">
    <w:name w:val="heading 1"/>
    <w:basedOn w:val="Normal"/>
    <w:next w:val="Normal"/>
    <w:qFormat/>
    <w:rsid w:val="00E90AC0"/>
    <w:pPr>
      <w:keepNext/>
      <w:jc w:val="center"/>
      <w:outlineLvl w:val="0"/>
    </w:pPr>
    <w:rPr>
      <w:rFonts w:ascii="Arial" w:hAnsi="Arial"/>
      <w:sz w:val="32"/>
    </w:rPr>
  </w:style>
  <w:style w:type="paragraph" w:styleId="Heading2">
    <w:name w:val="heading 2"/>
    <w:basedOn w:val="Normal"/>
    <w:next w:val="Normal"/>
    <w:qFormat/>
    <w:rsid w:val="00E90AC0"/>
    <w:pPr>
      <w:keepNext/>
      <w:jc w:val="center"/>
      <w:outlineLvl w:val="1"/>
    </w:pPr>
    <w:rPr>
      <w:rFonts w:ascii="Calisto MT" w:hAnsi="Calisto MT"/>
      <w:b/>
      <w:sz w:val="32"/>
    </w:rPr>
  </w:style>
  <w:style w:type="paragraph" w:styleId="Heading3">
    <w:name w:val="heading 3"/>
    <w:basedOn w:val="Normal"/>
    <w:next w:val="Normal"/>
    <w:qFormat/>
    <w:rsid w:val="00E90AC0"/>
    <w:pPr>
      <w:keepNext/>
      <w:outlineLvl w:val="2"/>
    </w:pPr>
    <w:rPr>
      <w:rFonts w:ascii="Tahoma" w:hAnsi="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90AC0"/>
    <w:pPr>
      <w:tabs>
        <w:tab w:val="left" w:pos="1530"/>
        <w:tab w:val="left" w:pos="4230"/>
        <w:tab w:val="left" w:pos="4320"/>
        <w:tab w:val="left" w:pos="5940"/>
        <w:tab w:val="left" w:pos="6120"/>
      </w:tabs>
      <w:ind w:left="1890" w:hanging="1890"/>
    </w:pPr>
    <w:rPr>
      <w:rFonts w:ascii="Times" w:eastAsia="Times" w:hAnsi="Times"/>
    </w:rPr>
  </w:style>
  <w:style w:type="paragraph" w:styleId="BalloonText">
    <w:name w:val="Balloon Text"/>
    <w:basedOn w:val="Normal"/>
    <w:link w:val="BalloonTextChar"/>
    <w:uiPriority w:val="99"/>
    <w:semiHidden/>
    <w:unhideWhenUsed/>
    <w:rsid w:val="00C97981"/>
    <w:rPr>
      <w:rFonts w:ascii="Lucida Grande" w:hAnsi="Lucida Grande"/>
      <w:sz w:val="18"/>
      <w:szCs w:val="18"/>
    </w:rPr>
  </w:style>
  <w:style w:type="character" w:customStyle="1" w:styleId="BalloonTextChar">
    <w:name w:val="Balloon Text Char"/>
    <w:link w:val="BalloonText"/>
    <w:uiPriority w:val="99"/>
    <w:semiHidden/>
    <w:rsid w:val="00C97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1D5A-C940-416D-B7AA-73CB8DA2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AMC CANCER RESEARCH CENTER</vt:lpstr>
    </vt:vector>
  </TitlesOfParts>
  <Company>AMC Cancer Reseach Center</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CANCER RESEARCH CENTER</dc:title>
  <dc:creator>JamiesonJ</dc:creator>
  <cp:lastModifiedBy>Jill Johnson</cp:lastModifiedBy>
  <cp:revision>2</cp:revision>
  <cp:lastPrinted>2019-10-02T17:02:00Z</cp:lastPrinted>
  <dcterms:created xsi:type="dcterms:W3CDTF">2020-11-03T16:23:00Z</dcterms:created>
  <dcterms:modified xsi:type="dcterms:W3CDTF">2020-11-03T16:23:00Z</dcterms:modified>
</cp:coreProperties>
</file>