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A00A" w14:textId="77777777" w:rsidR="00676D0B" w:rsidRDefault="0002393C">
      <w:pPr>
        <w:pStyle w:val="Heading2"/>
        <w:rPr>
          <w:rFonts w:ascii="Tahoma" w:hAnsi="Tahoma"/>
          <w:sz w:val="28"/>
        </w:rPr>
      </w:pPr>
      <w:r>
        <w:rPr>
          <w:rFonts w:ascii="Tahoma" w:hAnsi="Tahoma"/>
          <w:noProof/>
          <w:sz w:val="28"/>
        </w:rPr>
        <w:drawing>
          <wp:inline distT="0" distB="0" distL="0" distR="0" wp14:anchorId="0E3521DE" wp14:editId="2760F979">
            <wp:extent cx="2098675" cy="1052830"/>
            <wp:effectExtent l="0" t="0" r="0" b="0"/>
            <wp:docPr id="1" name="Picture 1" descr="KB Logo Low Res FC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 Logo Low Res FC P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675" cy="1052830"/>
                    </a:xfrm>
                    <a:prstGeom prst="rect">
                      <a:avLst/>
                    </a:prstGeom>
                    <a:noFill/>
                    <a:ln>
                      <a:noFill/>
                    </a:ln>
                  </pic:spPr>
                </pic:pic>
              </a:graphicData>
            </a:graphic>
          </wp:inline>
        </w:drawing>
      </w:r>
    </w:p>
    <w:p w14:paraId="05DA4AB8" w14:textId="77777777" w:rsidR="00676D0B" w:rsidRDefault="00676D0B">
      <w:pPr>
        <w:pStyle w:val="Heading2"/>
        <w:rPr>
          <w:rFonts w:ascii="Tahoma" w:hAnsi="Tahoma"/>
          <w:spacing w:val="162"/>
          <w:sz w:val="28"/>
        </w:rPr>
      </w:pPr>
      <w:r>
        <w:rPr>
          <w:rFonts w:ascii="Tahoma" w:hAnsi="Tahoma"/>
          <w:spacing w:val="162"/>
          <w:sz w:val="28"/>
        </w:rPr>
        <w:t>JOB DESCRIPTION</w:t>
      </w:r>
    </w:p>
    <w:p w14:paraId="22713955" w14:textId="77777777" w:rsidR="00676D0B" w:rsidRPr="00861D87" w:rsidRDefault="00676D0B">
      <w:pPr>
        <w:pBdr>
          <w:bottom w:val="single" w:sz="12" w:space="1" w:color="auto"/>
        </w:pBdr>
        <w:rPr>
          <w:rFonts w:ascii="Tahoma" w:hAnsi="Tahoma"/>
          <w:b/>
          <w:sz w:val="24"/>
          <w:szCs w:val="24"/>
        </w:rPr>
      </w:pPr>
    </w:p>
    <w:p w14:paraId="6CB1261A" w14:textId="77777777" w:rsidR="00676D0B" w:rsidRDefault="00676D0B">
      <w:pPr>
        <w:rPr>
          <w:rFonts w:ascii="Tahoma" w:hAnsi="Tahoma"/>
          <w:b/>
          <w:sz w:val="24"/>
        </w:rPr>
      </w:pPr>
    </w:p>
    <w:p w14:paraId="630FA46F" w14:textId="77777777" w:rsidR="00676D0B" w:rsidRPr="006F5628" w:rsidRDefault="00861D87">
      <w:pPr>
        <w:ind w:left="2160" w:hanging="2160"/>
        <w:rPr>
          <w:rFonts w:ascii="Tahoma" w:hAnsi="Tahoma"/>
          <w:szCs w:val="22"/>
        </w:rPr>
      </w:pPr>
      <w:r w:rsidRPr="006F5628">
        <w:rPr>
          <w:rFonts w:ascii="Tahoma" w:hAnsi="Tahoma"/>
          <w:b/>
          <w:szCs w:val="22"/>
        </w:rPr>
        <w:t>T</w:t>
      </w:r>
      <w:r w:rsidR="006368B2" w:rsidRPr="006F5628">
        <w:rPr>
          <w:rFonts w:ascii="Tahoma" w:hAnsi="Tahoma"/>
          <w:b/>
          <w:szCs w:val="22"/>
        </w:rPr>
        <w:t>ITLE</w:t>
      </w:r>
      <w:r w:rsidR="00676D0B" w:rsidRPr="006F5628">
        <w:rPr>
          <w:rFonts w:ascii="Tahoma" w:hAnsi="Tahoma"/>
          <w:b/>
          <w:szCs w:val="22"/>
        </w:rPr>
        <w:t>:</w:t>
      </w:r>
      <w:r w:rsidR="00676D0B" w:rsidRPr="006F5628">
        <w:rPr>
          <w:rFonts w:ascii="Tahoma" w:hAnsi="Tahoma"/>
          <w:b/>
          <w:szCs w:val="22"/>
        </w:rPr>
        <w:tab/>
      </w:r>
      <w:r w:rsidR="0002393C" w:rsidRPr="006F5628">
        <w:rPr>
          <w:rFonts w:ascii="Tahoma" w:hAnsi="Tahoma"/>
          <w:szCs w:val="22"/>
        </w:rPr>
        <w:t xml:space="preserve">Accounting </w:t>
      </w:r>
      <w:r w:rsidR="0002393C" w:rsidRPr="009D2318">
        <w:rPr>
          <w:rFonts w:ascii="Tahoma" w:hAnsi="Tahoma"/>
          <w:szCs w:val="22"/>
        </w:rPr>
        <w:t>Administrator</w:t>
      </w:r>
    </w:p>
    <w:p w14:paraId="6A24333A" w14:textId="77777777" w:rsidR="00676D0B" w:rsidRPr="006F5628" w:rsidRDefault="00676D0B">
      <w:pPr>
        <w:ind w:left="2160" w:hanging="2160"/>
        <w:rPr>
          <w:rFonts w:ascii="Tahoma" w:hAnsi="Tahoma"/>
          <w:szCs w:val="22"/>
        </w:rPr>
      </w:pPr>
    </w:p>
    <w:p w14:paraId="09CE3069" w14:textId="04AEA6ED" w:rsidR="00676D0B" w:rsidRPr="006F5628" w:rsidRDefault="006368B2">
      <w:pPr>
        <w:ind w:left="2160" w:hanging="2160"/>
        <w:rPr>
          <w:rFonts w:ascii="Tahoma" w:hAnsi="Tahoma"/>
          <w:szCs w:val="22"/>
        </w:rPr>
      </w:pPr>
      <w:r w:rsidRPr="006F5628">
        <w:rPr>
          <w:rFonts w:ascii="Tahoma" w:hAnsi="Tahoma"/>
          <w:b/>
          <w:szCs w:val="22"/>
        </w:rPr>
        <w:t>TERMS</w:t>
      </w:r>
      <w:r w:rsidR="00676D0B" w:rsidRPr="006F5628">
        <w:rPr>
          <w:rFonts w:ascii="Tahoma" w:hAnsi="Tahoma"/>
          <w:b/>
          <w:szCs w:val="22"/>
        </w:rPr>
        <w:t>:</w:t>
      </w:r>
      <w:r w:rsidR="00676D0B" w:rsidRPr="006F5628">
        <w:rPr>
          <w:rFonts w:ascii="Tahoma" w:hAnsi="Tahoma"/>
          <w:b/>
          <w:szCs w:val="22"/>
        </w:rPr>
        <w:tab/>
      </w:r>
      <w:r w:rsidR="00F04863" w:rsidRPr="006F5628">
        <w:rPr>
          <w:rFonts w:ascii="Tahoma" w:hAnsi="Tahoma"/>
          <w:szCs w:val="22"/>
        </w:rPr>
        <w:t>Exempt; Full-time</w:t>
      </w:r>
      <w:r w:rsidR="00676D0B" w:rsidRPr="00042D07">
        <w:rPr>
          <w:rFonts w:ascii="Tahoma" w:hAnsi="Tahoma" w:cs="Tahoma"/>
          <w:szCs w:val="22"/>
        </w:rPr>
        <w:t>; Monday-Friday</w:t>
      </w:r>
      <w:r w:rsidR="00791014" w:rsidRPr="00042D07">
        <w:rPr>
          <w:rFonts w:ascii="Tahoma" w:hAnsi="Tahoma" w:cs="Tahoma"/>
          <w:szCs w:val="22"/>
        </w:rPr>
        <w:t>; Minimal Travel</w:t>
      </w:r>
    </w:p>
    <w:p w14:paraId="4623D4AE" w14:textId="77777777" w:rsidR="00676D0B" w:rsidRPr="006F5628" w:rsidRDefault="00676D0B">
      <w:pPr>
        <w:ind w:left="2160" w:hanging="2160"/>
        <w:rPr>
          <w:rFonts w:ascii="Tahoma" w:hAnsi="Tahoma"/>
          <w:szCs w:val="22"/>
        </w:rPr>
      </w:pPr>
    </w:p>
    <w:p w14:paraId="67A2FB50" w14:textId="257D0403" w:rsidR="00676D0B" w:rsidRPr="006F5628" w:rsidRDefault="006368B2">
      <w:pPr>
        <w:pStyle w:val="BodyTextIndent"/>
        <w:tabs>
          <w:tab w:val="clear" w:pos="4230"/>
        </w:tabs>
        <w:ind w:left="2160" w:hanging="2160"/>
        <w:rPr>
          <w:rFonts w:ascii="Tahoma" w:hAnsi="Tahoma"/>
          <w:szCs w:val="22"/>
        </w:rPr>
      </w:pPr>
      <w:r w:rsidRPr="006F5628">
        <w:rPr>
          <w:rFonts w:ascii="Tahoma" w:hAnsi="Tahoma"/>
          <w:b/>
          <w:szCs w:val="22"/>
        </w:rPr>
        <w:t>PURPOSE</w:t>
      </w:r>
      <w:r w:rsidR="00676D0B" w:rsidRPr="006F5628">
        <w:rPr>
          <w:rFonts w:ascii="Tahoma" w:hAnsi="Tahoma"/>
          <w:b/>
          <w:szCs w:val="22"/>
        </w:rPr>
        <w:t>:</w:t>
      </w:r>
      <w:r w:rsidR="00676D0B" w:rsidRPr="006F5628">
        <w:rPr>
          <w:rFonts w:ascii="Tahoma" w:hAnsi="Tahoma"/>
          <w:b/>
          <w:szCs w:val="22"/>
        </w:rPr>
        <w:tab/>
      </w:r>
      <w:r w:rsidR="00676D0B" w:rsidRPr="006F5628">
        <w:rPr>
          <w:rFonts w:ascii="Tahoma" w:hAnsi="Tahoma"/>
          <w:b/>
          <w:szCs w:val="22"/>
        </w:rPr>
        <w:tab/>
      </w:r>
      <w:r w:rsidR="00D20612" w:rsidRPr="006F5628">
        <w:rPr>
          <w:rFonts w:ascii="Tahoma" w:hAnsi="Tahoma" w:cs="Tahoma"/>
          <w:color w:val="000000"/>
          <w:szCs w:val="22"/>
          <w:shd w:val="clear" w:color="auto" w:fill="FFFFFF"/>
        </w:rPr>
        <w:t xml:space="preserve">The Accounting Administrator is responsible for the payroll function of the organization by preparing, and accurately maintaining payroll records and systems. This </w:t>
      </w:r>
      <w:bookmarkStart w:id="0" w:name="_GoBack"/>
      <w:bookmarkEnd w:id="0"/>
      <w:r w:rsidR="00D20612" w:rsidRPr="006F5628">
        <w:rPr>
          <w:rFonts w:ascii="Tahoma" w:hAnsi="Tahoma" w:cs="Tahoma"/>
          <w:color w:val="000000"/>
          <w:szCs w:val="22"/>
          <w:shd w:val="clear" w:color="auto" w:fill="FFFFFF"/>
        </w:rPr>
        <w:t>position is also responsible for processing Accounts Payable, as well as providing administrative support as directed by the Finance Manager and Finance Director. This position will work closely with new hires and employees to administer company benefits.</w:t>
      </w:r>
    </w:p>
    <w:p w14:paraId="72901FAD" w14:textId="77777777" w:rsidR="008514E7" w:rsidRPr="006F5628" w:rsidRDefault="008514E7" w:rsidP="008514E7">
      <w:pPr>
        <w:pStyle w:val="BodyTextIndent"/>
        <w:tabs>
          <w:tab w:val="clear" w:pos="4230"/>
        </w:tabs>
        <w:ind w:left="2160" w:hanging="2160"/>
        <w:rPr>
          <w:rFonts w:ascii="Tahoma" w:hAnsi="Tahoma"/>
          <w:szCs w:val="22"/>
        </w:rPr>
      </w:pPr>
    </w:p>
    <w:p w14:paraId="1E1C141B" w14:textId="77777777" w:rsidR="008514E7" w:rsidRPr="006F5628" w:rsidRDefault="008514E7" w:rsidP="008514E7">
      <w:pPr>
        <w:rPr>
          <w:rFonts w:ascii="Tahoma" w:hAnsi="Tahoma" w:cs="Tahoma"/>
          <w:szCs w:val="22"/>
        </w:rPr>
      </w:pPr>
      <w:r w:rsidRPr="006F5628">
        <w:rPr>
          <w:rFonts w:ascii="Tahoma" w:hAnsi="Tahoma"/>
          <w:b/>
          <w:szCs w:val="22"/>
        </w:rPr>
        <w:t>COMPANY:</w:t>
      </w:r>
      <w:r w:rsidRPr="006F5628">
        <w:rPr>
          <w:rFonts w:ascii="Tahoma" w:hAnsi="Tahoma"/>
          <w:szCs w:val="22"/>
        </w:rPr>
        <w:tab/>
      </w:r>
      <w:r w:rsidRPr="006F5628">
        <w:rPr>
          <w:rFonts w:ascii="Tahoma" w:hAnsi="Tahoma"/>
          <w:szCs w:val="22"/>
        </w:rPr>
        <w:tab/>
        <w:t xml:space="preserve">Klein Buendel, Inc. is a </w:t>
      </w:r>
      <w:r w:rsidRPr="006F5628">
        <w:rPr>
          <w:rFonts w:ascii="Tahoma" w:hAnsi="Tahoma" w:cs="Tahoma"/>
          <w:szCs w:val="22"/>
        </w:rPr>
        <w:t xml:space="preserve">small woman-owned health communication </w:t>
      </w:r>
    </w:p>
    <w:p w14:paraId="363C04C9" w14:textId="512BF135" w:rsidR="008514E7" w:rsidRPr="006F5628" w:rsidRDefault="008514E7" w:rsidP="008514E7">
      <w:pPr>
        <w:rPr>
          <w:rFonts w:ascii="Tahoma" w:hAnsi="Tahoma" w:cs="Tahoma"/>
          <w:szCs w:val="22"/>
        </w:rPr>
      </w:pPr>
      <w:r w:rsidRPr="006F5628">
        <w:rPr>
          <w:rFonts w:ascii="Tahoma" w:hAnsi="Tahoma" w:cs="Tahoma"/>
          <w:szCs w:val="22"/>
        </w:rPr>
        <w:tab/>
      </w:r>
      <w:r w:rsidRPr="006F5628">
        <w:rPr>
          <w:rFonts w:ascii="Tahoma" w:hAnsi="Tahoma" w:cs="Tahoma"/>
          <w:szCs w:val="22"/>
        </w:rPr>
        <w:tab/>
      </w:r>
      <w:r w:rsidRPr="006F5628">
        <w:rPr>
          <w:rFonts w:ascii="Tahoma" w:hAnsi="Tahoma" w:cs="Tahoma"/>
          <w:szCs w:val="22"/>
        </w:rPr>
        <w:tab/>
        <w:t xml:space="preserve">research and technology firm </w:t>
      </w:r>
      <w:r w:rsidR="00523BE9">
        <w:rPr>
          <w:rFonts w:ascii="Tahoma" w:hAnsi="Tahoma" w:cs="Tahoma"/>
          <w:szCs w:val="22"/>
        </w:rPr>
        <w:t xml:space="preserve">in </w:t>
      </w:r>
      <w:r w:rsidRPr="006F5628">
        <w:rPr>
          <w:rFonts w:ascii="Tahoma" w:hAnsi="Tahoma" w:cs="Tahoma"/>
          <w:szCs w:val="22"/>
        </w:rPr>
        <w:t>that designs, develops, and evaluates</w:t>
      </w:r>
    </w:p>
    <w:p w14:paraId="3790569B" w14:textId="77777777" w:rsidR="008514E7" w:rsidRPr="006F5628" w:rsidRDefault="008514E7" w:rsidP="008514E7">
      <w:pPr>
        <w:ind w:left="1440" w:firstLine="720"/>
        <w:rPr>
          <w:rFonts w:ascii="Tahoma" w:hAnsi="Tahoma" w:cs="Tahoma"/>
          <w:szCs w:val="22"/>
        </w:rPr>
      </w:pPr>
      <w:r w:rsidRPr="006F5628">
        <w:rPr>
          <w:rFonts w:ascii="Tahoma" w:hAnsi="Tahoma" w:cs="Tahoma"/>
          <w:szCs w:val="22"/>
        </w:rPr>
        <w:t xml:space="preserve">public health interventions in collaboration with academic, public, </w:t>
      </w:r>
    </w:p>
    <w:p w14:paraId="2B0B9815" w14:textId="480FAA60" w:rsidR="008514E7" w:rsidRPr="006F5628" w:rsidRDefault="008514E7" w:rsidP="00523BE9">
      <w:pPr>
        <w:ind w:left="1440" w:firstLine="720"/>
        <w:rPr>
          <w:rFonts w:ascii="Tahoma" w:hAnsi="Tahoma" w:cs="Tahoma"/>
          <w:szCs w:val="22"/>
        </w:rPr>
      </w:pPr>
      <w:r w:rsidRPr="006F5628">
        <w:rPr>
          <w:rFonts w:ascii="Tahoma" w:hAnsi="Tahoma" w:cs="Tahoma"/>
          <w:szCs w:val="22"/>
        </w:rPr>
        <w:t xml:space="preserve">and private partners. </w:t>
      </w:r>
    </w:p>
    <w:p w14:paraId="76D62FAC" w14:textId="77777777" w:rsidR="00676D0B" w:rsidRPr="006F5628" w:rsidRDefault="00676D0B">
      <w:pPr>
        <w:pBdr>
          <w:bottom w:val="single" w:sz="12" w:space="1" w:color="auto"/>
        </w:pBdr>
        <w:ind w:firstLine="720"/>
        <w:rPr>
          <w:rFonts w:ascii="Tahoma" w:hAnsi="Tahoma"/>
          <w:szCs w:val="22"/>
        </w:rPr>
      </w:pPr>
    </w:p>
    <w:p w14:paraId="11EFD5B8" w14:textId="77777777" w:rsidR="00676D0B" w:rsidRPr="006F5628" w:rsidRDefault="00676D0B">
      <w:pPr>
        <w:rPr>
          <w:rFonts w:ascii="Tahoma" w:hAnsi="Tahoma"/>
          <w:b/>
          <w:szCs w:val="22"/>
        </w:rPr>
      </w:pPr>
    </w:p>
    <w:p w14:paraId="561E2A23" w14:textId="1F1EE00A" w:rsidR="00D20612" w:rsidRPr="00523BE9" w:rsidRDefault="00676D0B" w:rsidP="00523BE9">
      <w:pPr>
        <w:shd w:val="clear" w:color="auto" w:fill="FFFFFF"/>
        <w:rPr>
          <w:rFonts w:ascii="Tahoma" w:hAnsi="Tahoma" w:cs="Tahoma"/>
          <w:b/>
          <w:color w:val="000000"/>
          <w:szCs w:val="22"/>
        </w:rPr>
      </w:pPr>
      <w:r w:rsidRPr="006F5628">
        <w:rPr>
          <w:rFonts w:ascii="Tahoma" w:hAnsi="Tahoma"/>
          <w:b/>
          <w:szCs w:val="22"/>
        </w:rPr>
        <w:t>ESSENTIAL DUTI</w:t>
      </w:r>
      <w:r w:rsidR="008F6BC0" w:rsidRPr="006F5628">
        <w:rPr>
          <w:rFonts w:ascii="Tahoma" w:hAnsi="Tahoma"/>
          <w:b/>
          <w:szCs w:val="22"/>
          <w:lang w:val="fr-FR"/>
        </w:rPr>
        <w:t>ES/</w:t>
      </w:r>
      <w:r w:rsidRPr="006F5628">
        <w:rPr>
          <w:rFonts w:ascii="Tahoma" w:hAnsi="Tahoma"/>
          <w:b/>
          <w:szCs w:val="22"/>
          <w:lang w:val="fr-FR"/>
        </w:rPr>
        <w:t>RESPONSIBILITIES</w:t>
      </w:r>
    </w:p>
    <w:p w14:paraId="5E4367BD" w14:textId="77777777" w:rsidR="008F73BF" w:rsidRPr="006F5628" w:rsidRDefault="00D20612" w:rsidP="008F73BF">
      <w:pPr>
        <w:shd w:val="clear" w:color="auto" w:fill="FFFFFF"/>
        <w:spacing w:before="100" w:beforeAutospacing="1"/>
        <w:rPr>
          <w:rFonts w:ascii="Tahoma" w:hAnsi="Tahoma" w:cs="Tahoma"/>
          <w:b/>
          <w:color w:val="000000"/>
          <w:szCs w:val="22"/>
        </w:rPr>
      </w:pPr>
      <w:r w:rsidRPr="006F5628">
        <w:rPr>
          <w:rFonts w:ascii="Tahoma" w:hAnsi="Tahoma" w:cs="Tahoma"/>
          <w:b/>
          <w:szCs w:val="22"/>
        </w:rPr>
        <w:t>Accounts Payable</w:t>
      </w:r>
    </w:p>
    <w:p w14:paraId="5AEFB47F" w14:textId="306C8E85" w:rsidR="00D20612" w:rsidRPr="006F5628" w:rsidRDefault="00D20612" w:rsidP="00D20612">
      <w:pPr>
        <w:numPr>
          <w:ilvl w:val="0"/>
          <w:numId w:val="15"/>
        </w:numPr>
        <w:tabs>
          <w:tab w:val="clear" w:pos="720"/>
        </w:tabs>
        <w:rPr>
          <w:rFonts w:ascii="Tahoma" w:hAnsi="Tahoma" w:cs="Tahoma"/>
          <w:szCs w:val="22"/>
        </w:rPr>
      </w:pPr>
      <w:r w:rsidRPr="006F5628">
        <w:rPr>
          <w:rFonts w:ascii="Tahoma" w:hAnsi="Tahoma" w:cs="Tahoma"/>
          <w:szCs w:val="22"/>
        </w:rPr>
        <w:t>Review incoming invoices to ensure compliance</w:t>
      </w:r>
      <w:r w:rsidR="00D92D67">
        <w:rPr>
          <w:rFonts w:ascii="Tahoma" w:hAnsi="Tahoma" w:cs="Tahoma"/>
          <w:szCs w:val="22"/>
        </w:rPr>
        <w:t xml:space="preserve"> with financial regulations and procedures, and resolve invoice discrepancies.</w:t>
      </w:r>
    </w:p>
    <w:p w14:paraId="38EC4920" w14:textId="77777777" w:rsidR="00D20612" w:rsidRPr="006F5628" w:rsidRDefault="00D20612" w:rsidP="00D20612">
      <w:pPr>
        <w:numPr>
          <w:ilvl w:val="0"/>
          <w:numId w:val="15"/>
        </w:numPr>
        <w:tabs>
          <w:tab w:val="clear" w:pos="720"/>
        </w:tabs>
        <w:rPr>
          <w:rFonts w:ascii="Tahoma" w:hAnsi="Tahoma" w:cs="Tahoma"/>
          <w:szCs w:val="22"/>
        </w:rPr>
      </w:pPr>
      <w:r w:rsidRPr="006F5628">
        <w:rPr>
          <w:rFonts w:ascii="Tahoma" w:hAnsi="Tahoma" w:cs="Tahoma"/>
          <w:color w:val="000000"/>
          <w:szCs w:val="22"/>
        </w:rPr>
        <w:t>Review and verify daily account payables, allocate to correct account and job, and obtain required approvals.</w:t>
      </w:r>
    </w:p>
    <w:p w14:paraId="26146F93" w14:textId="4C24BF87" w:rsidR="00D20612" w:rsidRPr="00D92D67" w:rsidRDefault="00D20612" w:rsidP="00D92D67">
      <w:pPr>
        <w:numPr>
          <w:ilvl w:val="0"/>
          <w:numId w:val="15"/>
        </w:numPr>
        <w:tabs>
          <w:tab w:val="clear" w:pos="720"/>
        </w:tabs>
        <w:rPr>
          <w:rFonts w:ascii="Tahoma" w:hAnsi="Tahoma" w:cs="Tahoma"/>
          <w:szCs w:val="22"/>
        </w:rPr>
      </w:pPr>
      <w:r w:rsidRPr="006F5628">
        <w:rPr>
          <w:rFonts w:ascii="Tahoma" w:hAnsi="Tahoma" w:cs="Tahoma"/>
          <w:color w:val="000000"/>
          <w:szCs w:val="22"/>
        </w:rPr>
        <w:t>Enter approved check requests into the accounting system</w:t>
      </w:r>
      <w:r w:rsidR="00D92D67">
        <w:rPr>
          <w:rFonts w:ascii="Tahoma" w:hAnsi="Tahoma" w:cs="Tahoma"/>
          <w:color w:val="000000"/>
          <w:szCs w:val="22"/>
        </w:rPr>
        <w:t>, and p</w:t>
      </w:r>
      <w:r w:rsidRPr="00D92D67">
        <w:rPr>
          <w:rFonts w:ascii="Tahoma" w:hAnsi="Tahoma" w:cs="Tahoma"/>
          <w:szCs w:val="22"/>
        </w:rPr>
        <w:t xml:space="preserve">repare </w:t>
      </w:r>
      <w:r w:rsidR="00D92D67" w:rsidRPr="00D92D67">
        <w:rPr>
          <w:rFonts w:ascii="Tahoma" w:hAnsi="Tahoma" w:cs="Tahoma"/>
          <w:szCs w:val="22"/>
        </w:rPr>
        <w:t>bi-weekly batch for payment</w:t>
      </w:r>
      <w:r w:rsidRPr="00D92D67">
        <w:rPr>
          <w:rFonts w:ascii="Tahoma" w:hAnsi="Tahoma" w:cs="Tahoma"/>
          <w:szCs w:val="22"/>
        </w:rPr>
        <w:t>.</w:t>
      </w:r>
      <w:r w:rsidRPr="00D92D67">
        <w:rPr>
          <w:rFonts w:ascii="Tahoma" w:hAnsi="Tahoma" w:cs="Tahoma"/>
          <w:color w:val="000000"/>
          <w:szCs w:val="22"/>
        </w:rPr>
        <w:t xml:space="preserve"> </w:t>
      </w:r>
    </w:p>
    <w:p w14:paraId="6C045B4B" w14:textId="13F82AEF" w:rsidR="00D20612" w:rsidRPr="006F5628" w:rsidRDefault="00D20612" w:rsidP="00D20612">
      <w:pPr>
        <w:numPr>
          <w:ilvl w:val="0"/>
          <w:numId w:val="15"/>
        </w:numPr>
        <w:tabs>
          <w:tab w:val="clear" w:pos="720"/>
        </w:tabs>
        <w:rPr>
          <w:rFonts w:ascii="Tahoma" w:hAnsi="Tahoma" w:cs="Tahoma"/>
          <w:szCs w:val="22"/>
        </w:rPr>
      </w:pPr>
      <w:r w:rsidRPr="006F5628">
        <w:rPr>
          <w:rFonts w:ascii="Tahoma" w:hAnsi="Tahoma" w:cs="Tahoma"/>
          <w:color w:val="000000"/>
          <w:szCs w:val="22"/>
          <w:shd w:val="clear" w:color="auto" w:fill="FFFFFF"/>
        </w:rPr>
        <w:t>Vendor setup and maintenance.</w:t>
      </w:r>
    </w:p>
    <w:p w14:paraId="780D6417" w14:textId="77777777" w:rsidR="00D20612" w:rsidRPr="006F5628" w:rsidRDefault="00D20612" w:rsidP="00D20612">
      <w:pPr>
        <w:numPr>
          <w:ilvl w:val="0"/>
          <w:numId w:val="15"/>
        </w:numPr>
        <w:tabs>
          <w:tab w:val="clear" w:pos="720"/>
        </w:tabs>
        <w:rPr>
          <w:rFonts w:ascii="Tahoma" w:hAnsi="Tahoma" w:cs="Tahoma"/>
          <w:szCs w:val="22"/>
        </w:rPr>
      </w:pPr>
      <w:r w:rsidRPr="006F5628">
        <w:rPr>
          <w:rFonts w:ascii="Tahoma" w:hAnsi="Tahoma" w:cs="Tahoma"/>
          <w:color w:val="000000"/>
          <w:szCs w:val="22"/>
        </w:rPr>
        <w:t>Maintain company records and files.</w:t>
      </w:r>
    </w:p>
    <w:p w14:paraId="206B0433" w14:textId="77777777" w:rsidR="00D20612" w:rsidRPr="006F5628" w:rsidRDefault="00D20612" w:rsidP="00D20612">
      <w:pPr>
        <w:numPr>
          <w:ilvl w:val="0"/>
          <w:numId w:val="15"/>
        </w:numPr>
        <w:tabs>
          <w:tab w:val="clear" w:pos="720"/>
        </w:tabs>
        <w:rPr>
          <w:rFonts w:ascii="Tahoma" w:hAnsi="Tahoma" w:cs="Tahoma"/>
          <w:szCs w:val="22"/>
        </w:rPr>
      </w:pPr>
      <w:r w:rsidRPr="006F5628">
        <w:rPr>
          <w:rFonts w:ascii="Tahoma" w:hAnsi="Tahoma" w:cs="Tahoma"/>
          <w:color w:val="000000"/>
          <w:szCs w:val="22"/>
        </w:rPr>
        <w:t>Assist department Manager and Director as required.</w:t>
      </w:r>
    </w:p>
    <w:p w14:paraId="448CED0C" w14:textId="2F55D246" w:rsidR="00D20612" w:rsidRPr="00857E4D" w:rsidRDefault="00D20612" w:rsidP="00D20612">
      <w:pPr>
        <w:numPr>
          <w:ilvl w:val="0"/>
          <w:numId w:val="15"/>
        </w:numPr>
        <w:tabs>
          <w:tab w:val="clear" w:pos="720"/>
        </w:tabs>
        <w:rPr>
          <w:rFonts w:ascii="Tahoma" w:hAnsi="Tahoma" w:cs="Tahoma"/>
          <w:szCs w:val="22"/>
        </w:rPr>
      </w:pPr>
      <w:r w:rsidRPr="006F5628">
        <w:rPr>
          <w:rFonts w:ascii="Tahoma" w:hAnsi="Tahoma" w:cs="Tahoma"/>
          <w:color w:val="000000"/>
          <w:szCs w:val="22"/>
        </w:rPr>
        <w:t>Other responsibilities as assigned.</w:t>
      </w:r>
    </w:p>
    <w:p w14:paraId="0A70834D" w14:textId="1969D979" w:rsidR="00857E4D" w:rsidRDefault="00857E4D" w:rsidP="00857E4D">
      <w:pPr>
        <w:rPr>
          <w:rFonts w:ascii="Tahoma" w:hAnsi="Tahoma" w:cs="Tahoma"/>
          <w:color w:val="000000"/>
          <w:szCs w:val="22"/>
        </w:rPr>
      </w:pPr>
    </w:p>
    <w:p w14:paraId="0CC8A8CA" w14:textId="4136E93B" w:rsidR="00857E4D" w:rsidRPr="00523BE9" w:rsidRDefault="00857E4D" w:rsidP="00857E4D">
      <w:pPr>
        <w:rPr>
          <w:rFonts w:ascii="Tahoma" w:hAnsi="Tahoma" w:cs="Tahoma"/>
          <w:b/>
          <w:bCs/>
          <w:color w:val="000000"/>
          <w:szCs w:val="22"/>
        </w:rPr>
      </w:pPr>
      <w:r w:rsidRPr="00523BE9">
        <w:rPr>
          <w:rFonts w:ascii="Tahoma" w:hAnsi="Tahoma" w:cs="Tahoma"/>
          <w:b/>
          <w:bCs/>
          <w:color w:val="000000"/>
          <w:szCs w:val="22"/>
        </w:rPr>
        <w:t>Budgeting</w:t>
      </w:r>
    </w:p>
    <w:p w14:paraId="729E4569" w14:textId="72E07EB0" w:rsidR="00857E4D" w:rsidRPr="00523BE9" w:rsidRDefault="00857E4D" w:rsidP="00857E4D">
      <w:pPr>
        <w:numPr>
          <w:ilvl w:val="0"/>
          <w:numId w:val="14"/>
        </w:numPr>
        <w:shd w:val="clear" w:color="auto" w:fill="FFFFFF"/>
        <w:rPr>
          <w:rFonts w:ascii="Tahoma" w:hAnsi="Tahoma" w:cs="Tahoma"/>
          <w:color w:val="000000"/>
          <w:szCs w:val="22"/>
        </w:rPr>
      </w:pPr>
      <w:r w:rsidRPr="00523BE9">
        <w:rPr>
          <w:rFonts w:ascii="Tahoma" w:hAnsi="Tahoma" w:cs="Tahoma"/>
          <w:color w:val="000000"/>
          <w:szCs w:val="22"/>
        </w:rPr>
        <w:t>Review grant application budgets.</w:t>
      </w:r>
    </w:p>
    <w:p w14:paraId="3E21EE62" w14:textId="73D386EF" w:rsidR="00857E4D" w:rsidRPr="00523BE9" w:rsidRDefault="00857E4D" w:rsidP="00857E4D">
      <w:pPr>
        <w:numPr>
          <w:ilvl w:val="0"/>
          <w:numId w:val="14"/>
        </w:numPr>
        <w:shd w:val="clear" w:color="auto" w:fill="FFFFFF"/>
        <w:rPr>
          <w:rFonts w:ascii="Tahoma" w:hAnsi="Tahoma" w:cs="Tahoma"/>
          <w:color w:val="000000"/>
          <w:szCs w:val="22"/>
        </w:rPr>
      </w:pPr>
      <w:r w:rsidRPr="00523BE9">
        <w:rPr>
          <w:rFonts w:ascii="Tahoma" w:hAnsi="Tahoma" w:cs="Tahoma"/>
          <w:color w:val="000000"/>
          <w:szCs w:val="22"/>
        </w:rPr>
        <w:t>Create minor proposal budgets.</w:t>
      </w:r>
    </w:p>
    <w:p w14:paraId="56E63407" w14:textId="4E79EEA3" w:rsidR="00115347" w:rsidRDefault="00115347" w:rsidP="00115347">
      <w:pPr>
        <w:rPr>
          <w:rFonts w:ascii="Tahoma" w:hAnsi="Tahoma" w:cs="Tahoma"/>
          <w:color w:val="000000"/>
          <w:szCs w:val="22"/>
        </w:rPr>
      </w:pPr>
    </w:p>
    <w:p w14:paraId="34AF8999" w14:textId="0CB2E662" w:rsidR="00115347" w:rsidRPr="006F5628" w:rsidRDefault="00115347" w:rsidP="00115347">
      <w:pPr>
        <w:shd w:val="clear" w:color="auto" w:fill="FFFFFF"/>
        <w:rPr>
          <w:rFonts w:ascii="Tahoma" w:hAnsi="Tahoma" w:cs="Tahoma"/>
          <w:b/>
          <w:color w:val="000000"/>
          <w:szCs w:val="22"/>
        </w:rPr>
      </w:pPr>
      <w:r w:rsidRPr="006F5628">
        <w:rPr>
          <w:rFonts w:ascii="Tahoma" w:hAnsi="Tahoma" w:cs="Tahoma"/>
          <w:b/>
          <w:bCs/>
          <w:color w:val="000000"/>
          <w:szCs w:val="22"/>
          <w:shd w:val="clear" w:color="auto" w:fill="FFFFFF"/>
        </w:rPr>
        <w:t>Payroll Administration</w:t>
      </w:r>
    </w:p>
    <w:p w14:paraId="4D3E842E" w14:textId="77777777" w:rsidR="00115347" w:rsidRPr="00770578" w:rsidRDefault="00115347" w:rsidP="00115347">
      <w:pPr>
        <w:numPr>
          <w:ilvl w:val="0"/>
          <w:numId w:val="14"/>
        </w:numPr>
        <w:shd w:val="clear" w:color="auto" w:fill="FFFFFF"/>
        <w:rPr>
          <w:rFonts w:ascii="Tahoma" w:hAnsi="Tahoma" w:cs="Tahoma"/>
          <w:color w:val="000000"/>
          <w:szCs w:val="22"/>
        </w:rPr>
      </w:pPr>
      <w:r w:rsidRPr="00770578">
        <w:rPr>
          <w:rFonts w:ascii="Tahoma" w:hAnsi="Tahoma" w:cs="Tahoma"/>
          <w:color w:val="000000"/>
          <w:szCs w:val="22"/>
        </w:rPr>
        <w:t>Process in-house payroll for employees, ensuring compliance with federal and state payroll laws and regulations, and company policies.</w:t>
      </w:r>
    </w:p>
    <w:p w14:paraId="7261AB21" w14:textId="77777777" w:rsidR="00115347" w:rsidRPr="00770578" w:rsidRDefault="00115347" w:rsidP="00115347">
      <w:pPr>
        <w:numPr>
          <w:ilvl w:val="0"/>
          <w:numId w:val="14"/>
        </w:numPr>
        <w:shd w:val="clear" w:color="auto" w:fill="FFFFFF"/>
        <w:rPr>
          <w:rFonts w:ascii="Tahoma" w:hAnsi="Tahoma" w:cs="Tahoma"/>
          <w:color w:val="000000"/>
          <w:szCs w:val="22"/>
        </w:rPr>
      </w:pPr>
      <w:r w:rsidRPr="00770578">
        <w:rPr>
          <w:rFonts w:ascii="Tahoma" w:hAnsi="Tahoma" w:cs="Tahoma"/>
          <w:color w:val="000000"/>
          <w:szCs w:val="22"/>
          <w:shd w:val="clear" w:color="auto" w:fill="FFFFFF"/>
        </w:rPr>
        <w:lastRenderedPageBreak/>
        <w:t>Efficiently process and accurately input employee information such as personal data, compensation, accrual balances, tax withholdings, fringe benefits, garnishments and retroactive or separation pay adjustments and other payroll related items.</w:t>
      </w:r>
    </w:p>
    <w:p w14:paraId="27EF09B3" w14:textId="77777777" w:rsidR="00115347" w:rsidRPr="00770578" w:rsidRDefault="00115347" w:rsidP="00115347">
      <w:pPr>
        <w:pStyle w:val="ListParagraph"/>
        <w:numPr>
          <w:ilvl w:val="0"/>
          <w:numId w:val="14"/>
        </w:numPr>
        <w:autoSpaceDE w:val="0"/>
        <w:autoSpaceDN w:val="0"/>
        <w:spacing w:after="0" w:line="240" w:lineRule="auto"/>
        <w:rPr>
          <w:rFonts w:ascii="Tahoma" w:hAnsi="Tahoma" w:cs="Tahoma"/>
        </w:rPr>
      </w:pPr>
      <w:r w:rsidRPr="00770578">
        <w:rPr>
          <w:rFonts w:ascii="Tahoma" w:hAnsi="Tahoma" w:cs="Tahoma"/>
        </w:rPr>
        <w:t>Serve as an in-house contact for all payroll-related issues, and provide information to employees and managers on payroll matters.</w:t>
      </w:r>
    </w:p>
    <w:p w14:paraId="1853E37C" w14:textId="77777777" w:rsidR="00115347" w:rsidRPr="00770578" w:rsidRDefault="00115347" w:rsidP="00115347">
      <w:pPr>
        <w:pStyle w:val="ListParagraph"/>
        <w:numPr>
          <w:ilvl w:val="0"/>
          <w:numId w:val="14"/>
        </w:numPr>
        <w:autoSpaceDE w:val="0"/>
        <w:autoSpaceDN w:val="0"/>
        <w:spacing w:after="0" w:line="240" w:lineRule="auto"/>
        <w:rPr>
          <w:rFonts w:ascii="Tahoma" w:hAnsi="Tahoma" w:cs="Tahoma"/>
        </w:rPr>
      </w:pPr>
      <w:r w:rsidRPr="00770578">
        <w:rPr>
          <w:rFonts w:ascii="Tahoma" w:hAnsi="Tahoma" w:cs="Tahoma"/>
        </w:rPr>
        <w:t>Maintain appropriate records to meet government requirements.</w:t>
      </w:r>
    </w:p>
    <w:p w14:paraId="1462F22B" w14:textId="25D566EF" w:rsidR="00523BE9" w:rsidRDefault="00115347" w:rsidP="00523BE9">
      <w:pPr>
        <w:numPr>
          <w:ilvl w:val="0"/>
          <w:numId w:val="14"/>
        </w:numPr>
        <w:shd w:val="clear" w:color="auto" w:fill="FFFFFF"/>
        <w:rPr>
          <w:rFonts w:ascii="Tahoma" w:hAnsi="Tahoma" w:cs="Tahoma"/>
          <w:color w:val="000000"/>
          <w:szCs w:val="22"/>
        </w:rPr>
      </w:pPr>
      <w:r w:rsidRPr="00770578">
        <w:rPr>
          <w:rFonts w:ascii="Tahoma" w:hAnsi="Tahoma" w:cs="Tahoma"/>
          <w:color w:val="000000"/>
          <w:szCs w:val="22"/>
        </w:rPr>
        <w:t>Prepare and file bi-weekly federal and state payroll tax payments.</w:t>
      </w:r>
    </w:p>
    <w:p w14:paraId="06DAA8EF" w14:textId="54F82F4F" w:rsidR="00523BE9" w:rsidRPr="00523BE9" w:rsidRDefault="00523BE9" w:rsidP="00523BE9">
      <w:pPr>
        <w:shd w:val="clear" w:color="auto" w:fill="FFFFFF"/>
        <w:ind w:left="720"/>
        <w:rPr>
          <w:rFonts w:ascii="Tahoma" w:hAnsi="Tahoma" w:cs="Tahoma"/>
          <w:color w:val="000000"/>
          <w:szCs w:val="22"/>
        </w:rPr>
      </w:pPr>
    </w:p>
    <w:p w14:paraId="42425B3D" w14:textId="45D4EBB2" w:rsidR="00115347" w:rsidRPr="006F5628" w:rsidRDefault="00115347" w:rsidP="00523BE9">
      <w:pPr>
        <w:shd w:val="clear" w:color="auto" w:fill="FFFFFF"/>
        <w:rPr>
          <w:rFonts w:ascii="Tahoma" w:hAnsi="Tahoma" w:cs="Tahoma"/>
          <w:b/>
          <w:color w:val="000000"/>
          <w:szCs w:val="22"/>
        </w:rPr>
      </w:pPr>
      <w:r w:rsidRPr="006F5628">
        <w:rPr>
          <w:rFonts w:ascii="Tahoma" w:hAnsi="Tahoma" w:cs="Tahoma"/>
          <w:b/>
          <w:color w:val="000000"/>
          <w:szCs w:val="22"/>
        </w:rPr>
        <w:t>Benefit Administration</w:t>
      </w:r>
    </w:p>
    <w:p w14:paraId="06B3123F" w14:textId="77777777" w:rsidR="00115347" w:rsidRPr="006F5628" w:rsidRDefault="00115347" w:rsidP="00115347">
      <w:pPr>
        <w:numPr>
          <w:ilvl w:val="0"/>
          <w:numId w:val="15"/>
        </w:numPr>
        <w:tabs>
          <w:tab w:val="clear" w:pos="720"/>
        </w:tabs>
        <w:rPr>
          <w:rFonts w:ascii="Tahoma" w:hAnsi="Tahoma" w:cs="Tahoma"/>
          <w:szCs w:val="22"/>
        </w:rPr>
      </w:pPr>
      <w:r w:rsidRPr="006F5628">
        <w:rPr>
          <w:rFonts w:ascii="Tahoma" w:hAnsi="Tahoma" w:cs="Tahoma"/>
          <w:color w:val="000000"/>
          <w:szCs w:val="22"/>
        </w:rPr>
        <w:t>Review and process employee benefit forms for new hires and employee changes including enrolling participants online.</w:t>
      </w:r>
    </w:p>
    <w:p w14:paraId="1ECFC19F" w14:textId="12B7CF88" w:rsidR="00115347" w:rsidRPr="00115347" w:rsidRDefault="00115347" w:rsidP="00115347">
      <w:pPr>
        <w:numPr>
          <w:ilvl w:val="0"/>
          <w:numId w:val="15"/>
        </w:numPr>
        <w:tabs>
          <w:tab w:val="clear" w:pos="720"/>
        </w:tabs>
        <w:rPr>
          <w:rFonts w:ascii="Tahoma" w:hAnsi="Tahoma" w:cs="Tahoma"/>
          <w:szCs w:val="22"/>
        </w:rPr>
      </w:pPr>
      <w:r w:rsidRPr="006F5628">
        <w:rPr>
          <w:rFonts w:ascii="Tahoma" w:hAnsi="Tahoma" w:cs="Tahoma"/>
          <w:color w:val="000000"/>
          <w:szCs w:val="22"/>
        </w:rPr>
        <w:t>Assist employees with questions and issues regarding company benefits.</w:t>
      </w:r>
    </w:p>
    <w:p w14:paraId="69511779" w14:textId="77777777" w:rsidR="00115347" w:rsidRPr="006F5628" w:rsidRDefault="00115347" w:rsidP="00115347">
      <w:pPr>
        <w:numPr>
          <w:ilvl w:val="0"/>
          <w:numId w:val="15"/>
        </w:numPr>
        <w:tabs>
          <w:tab w:val="clear" w:pos="720"/>
        </w:tabs>
        <w:rPr>
          <w:rFonts w:ascii="Tahoma" w:hAnsi="Tahoma" w:cs="Tahoma"/>
          <w:szCs w:val="22"/>
        </w:rPr>
      </w:pPr>
      <w:r w:rsidRPr="006F5628">
        <w:rPr>
          <w:rFonts w:ascii="Tahoma" w:hAnsi="Tahoma" w:cs="Tahoma"/>
          <w:color w:val="000000"/>
          <w:szCs w:val="22"/>
        </w:rPr>
        <w:t>COBRA administration.</w:t>
      </w:r>
    </w:p>
    <w:p w14:paraId="30A14988" w14:textId="5D2BC672" w:rsidR="00115347" w:rsidRPr="00115347" w:rsidRDefault="00115347" w:rsidP="00115347">
      <w:pPr>
        <w:numPr>
          <w:ilvl w:val="0"/>
          <w:numId w:val="15"/>
        </w:numPr>
        <w:tabs>
          <w:tab w:val="clear" w:pos="720"/>
        </w:tabs>
        <w:rPr>
          <w:rFonts w:ascii="Tahoma" w:hAnsi="Tahoma" w:cs="Tahoma"/>
          <w:szCs w:val="22"/>
        </w:rPr>
      </w:pPr>
      <w:r w:rsidRPr="006F5628">
        <w:rPr>
          <w:rFonts w:ascii="Tahoma" w:hAnsi="Tahoma" w:cs="Tahoma"/>
          <w:color w:val="000000"/>
          <w:szCs w:val="22"/>
        </w:rPr>
        <w:t>Maintain employee records.</w:t>
      </w:r>
    </w:p>
    <w:p w14:paraId="6D6EBB00" w14:textId="77777777" w:rsidR="00EC3CCF" w:rsidRPr="006F5628" w:rsidRDefault="00EC3CCF" w:rsidP="00523BE9">
      <w:pPr>
        <w:rPr>
          <w:rFonts w:ascii="Tahoma" w:hAnsi="Tahoma" w:cs="Tahoma"/>
          <w:szCs w:val="22"/>
        </w:rPr>
      </w:pPr>
    </w:p>
    <w:p w14:paraId="4C08E071" w14:textId="503BDC57" w:rsidR="00EC3CCF" w:rsidRDefault="00EC3CCF" w:rsidP="00EC3CCF">
      <w:pPr>
        <w:rPr>
          <w:rFonts w:ascii="Tahoma" w:hAnsi="Tahoma"/>
        </w:rPr>
      </w:pPr>
      <w:r w:rsidRPr="00BA660A">
        <w:rPr>
          <w:rFonts w:ascii="Tahoma" w:hAnsi="Tahoma"/>
          <w:b/>
        </w:rPr>
        <w:t>MINIMUM QUALIFICATIONS</w:t>
      </w:r>
    </w:p>
    <w:p w14:paraId="0B972931" w14:textId="77777777" w:rsidR="00EC3CCF" w:rsidRPr="00EC3CCF" w:rsidRDefault="00EC3CCF" w:rsidP="00EC3CCF">
      <w:pPr>
        <w:rPr>
          <w:rFonts w:ascii="Tahoma" w:hAnsi="Tahoma"/>
        </w:rPr>
      </w:pPr>
    </w:p>
    <w:p w14:paraId="411403FC" w14:textId="77777777" w:rsidR="00EC3CCF" w:rsidRPr="00FA53A4" w:rsidRDefault="00EC3CCF" w:rsidP="00EC3CCF">
      <w:pPr>
        <w:numPr>
          <w:ilvl w:val="0"/>
          <w:numId w:val="16"/>
        </w:numPr>
        <w:tabs>
          <w:tab w:val="clear" w:pos="720"/>
          <w:tab w:val="num" w:pos="360"/>
        </w:tabs>
        <w:ind w:left="360"/>
        <w:rPr>
          <w:rFonts w:ascii="Tahoma" w:hAnsi="Tahoma" w:cs="Tahoma"/>
        </w:rPr>
      </w:pPr>
      <w:r w:rsidRPr="00FA53A4">
        <w:rPr>
          <w:rFonts w:ascii="Tahoma" w:hAnsi="Tahoma" w:cs="Tahoma"/>
        </w:rPr>
        <w:t xml:space="preserve">College degree </w:t>
      </w:r>
      <w:r>
        <w:rPr>
          <w:rFonts w:ascii="Tahoma" w:hAnsi="Tahoma" w:cs="Tahoma"/>
        </w:rPr>
        <w:t xml:space="preserve">in Accounting or a related field </w:t>
      </w:r>
      <w:r w:rsidRPr="00FA53A4">
        <w:rPr>
          <w:rFonts w:ascii="Tahoma" w:hAnsi="Tahoma" w:cs="Tahoma"/>
        </w:rPr>
        <w:t xml:space="preserve">or </w:t>
      </w:r>
      <w:r>
        <w:rPr>
          <w:rFonts w:ascii="Tahoma" w:hAnsi="Tahoma" w:cs="Tahoma"/>
        </w:rPr>
        <w:t xml:space="preserve">the </w:t>
      </w:r>
      <w:r w:rsidRPr="00FA53A4">
        <w:rPr>
          <w:rFonts w:ascii="Tahoma" w:hAnsi="Tahoma" w:cs="Tahoma"/>
        </w:rPr>
        <w:t>equivalent years of accounting experience required.</w:t>
      </w:r>
    </w:p>
    <w:p w14:paraId="37E9A374" w14:textId="77777777" w:rsidR="00EC3CCF" w:rsidRPr="00FA53A4" w:rsidRDefault="00EC3CCF" w:rsidP="00EC3CCF">
      <w:pPr>
        <w:numPr>
          <w:ilvl w:val="0"/>
          <w:numId w:val="16"/>
        </w:numPr>
        <w:tabs>
          <w:tab w:val="clear" w:pos="720"/>
          <w:tab w:val="num" w:pos="360"/>
        </w:tabs>
        <w:ind w:left="360"/>
        <w:rPr>
          <w:rFonts w:ascii="Tahoma" w:hAnsi="Tahoma" w:cs="Tahoma"/>
        </w:rPr>
      </w:pPr>
      <w:r>
        <w:rPr>
          <w:rFonts w:ascii="Tahoma" w:hAnsi="Tahoma" w:cs="Tahoma"/>
        </w:rPr>
        <w:t>At least 3-5</w:t>
      </w:r>
      <w:r w:rsidRPr="00FA53A4">
        <w:rPr>
          <w:rFonts w:ascii="Tahoma" w:hAnsi="Tahoma" w:cs="Tahoma"/>
        </w:rPr>
        <w:t xml:space="preserve"> years of in-house </w:t>
      </w:r>
      <w:r>
        <w:rPr>
          <w:rFonts w:ascii="Tahoma" w:hAnsi="Tahoma" w:cs="Tahoma"/>
        </w:rPr>
        <w:t xml:space="preserve">accounting and </w:t>
      </w:r>
      <w:r w:rsidRPr="00FA53A4">
        <w:rPr>
          <w:rFonts w:ascii="Tahoma" w:hAnsi="Tahoma" w:cs="Tahoma"/>
        </w:rPr>
        <w:t>payroll processing experience required.</w:t>
      </w:r>
    </w:p>
    <w:p w14:paraId="193068DE" w14:textId="77777777" w:rsidR="00EC3CCF" w:rsidRPr="00FA53A4" w:rsidRDefault="00EC3CCF" w:rsidP="00EC3CCF">
      <w:pPr>
        <w:numPr>
          <w:ilvl w:val="0"/>
          <w:numId w:val="16"/>
        </w:numPr>
        <w:tabs>
          <w:tab w:val="clear" w:pos="720"/>
          <w:tab w:val="num" w:pos="360"/>
        </w:tabs>
        <w:ind w:left="360"/>
        <w:rPr>
          <w:rFonts w:ascii="Tahoma" w:hAnsi="Tahoma" w:cs="Tahoma"/>
        </w:rPr>
      </w:pPr>
      <w:r w:rsidRPr="00FA53A4">
        <w:rPr>
          <w:rFonts w:ascii="Tahoma" w:hAnsi="Tahoma" w:cs="Tahoma"/>
        </w:rPr>
        <w:t xml:space="preserve">Computer skills should include Microsoft Office, with an excellent working knowledge of Excel. </w:t>
      </w:r>
    </w:p>
    <w:p w14:paraId="7133CA50" w14:textId="77777777" w:rsidR="00EC3CCF" w:rsidRPr="00FA53A4" w:rsidRDefault="00EC3CCF" w:rsidP="00EC3CCF">
      <w:pPr>
        <w:numPr>
          <w:ilvl w:val="0"/>
          <w:numId w:val="16"/>
        </w:numPr>
        <w:tabs>
          <w:tab w:val="clear" w:pos="720"/>
          <w:tab w:val="num" w:pos="360"/>
        </w:tabs>
        <w:ind w:left="360"/>
        <w:rPr>
          <w:rFonts w:ascii="Tahoma" w:hAnsi="Tahoma" w:cs="Tahoma"/>
        </w:rPr>
      </w:pPr>
      <w:r w:rsidRPr="00FA53A4">
        <w:rPr>
          <w:rFonts w:ascii="Tahoma" w:hAnsi="Tahoma" w:cs="Tahoma"/>
        </w:rPr>
        <w:t>Ability to work independently with supervision available to address non-routine questions.</w:t>
      </w:r>
    </w:p>
    <w:p w14:paraId="6AE54BB5" w14:textId="77777777" w:rsidR="00EC3CCF" w:rsidRDefault="00EC3CCF" w:rsidP="00EC3CCF">
      <w:pPr>
        <w:numPr>
          <w:ilvl w:val="0"/>
          <w:numId w:val="16"/>
        </w:numPr>
        <w:tabs>
          <w:tab w:val="clear" w:pos="720"/>
          <w:tab w:val="num" w:pos="360"/>
        </w:tabs>
        <w:ind w:left="360"/>
        <w:rPr>
          <w:rFonts w:ascii="Tahoma" w:hAnsi="Tahoma" w:cs="Tahoma"/>
        </w:rPr>
      </w:pPr>
      <w:r w:rsidRPr="00FA53A4">
        <w:rPr>
          <w:rFonts w:ascii="Tahoma" w:hAnsi="Tahoma" w:cs="Tahoma"/>
        </w:rPr>
        <w:t xml:space="preserve">Excellent organizational skills, attention to detail, and analytical skills.  </w:t>
      </w:r>
    </w:p>
    <w:p w14:paraId="79964747" w14:textId="77777777" w:rsidR="00EC3CCF" w:rsidRPr="00FA53A4" w:rsidRDefault="00EC3CCF" w:rsidP="00EC3CCF">
      <w:pPr>
        <w:numPr>
          <w:ilvl w:val="0"/>
          <w:numId w:val="16"/>
        </w:numPr>
        <w:tabs>
          <w:tab w:val="clear" w:pos="720"/>
          <w:tab w:val="num" w:pos="360"/>
        </w:tabs>
        <w:ind w:left="360"/>
        <w:rPr>
          <w:rFonts w:ascii="Tahoma" w:hAnsi="Tahoma" w:cs="Tahoma"/>
        </w:rPr>
      </w:pPr>
      <w:r w:rsidRPr="00FA53A4">
        <w:rPr>
          <w:rFonts w:ascii="Tahoma" w:hAnsi="Tahoma" w:cs="Tahoma"/>
        </w:rPr>
        <w:t>Ability to communicate effectively with internal and external entities.</w:t>
      </w:r>
    </w:p>
    <w:p w14:paraId="1539579F" w14:textId="77777777" w:rsidR="00D20612" w:rsidRDefault="00D20612" w:rsidP="00D20612">
      <w:pPr>
        <w:ind w:left="360"/>
        <w:rPr>
          <w:rFonts w:ascii="Tahoma" w:hAnsi="Tahoma" w:cs="Tahoma"/>
          <w:szCs w:val="22"/>
        </w:rPr>
      </w:pPr>
    </w:p>
    <w:p w14:paraId="53E326BB" w14:textId="77777777" w:rsidR="00EC3CCF" w:rsidRPr="006F5628" w:rsidRDefault="00EC3CCF" w:rsidP="00D20612">
      <w:pPr>
        <w:ind w:left="360"/>
        <w:rPr>
          <w:rFonts w:ascii="Tahoma" w:hAnsi="Tahoma" w:cs="Tahoma"/>
          <w:szCs w:val="22"/>
        </w:rPr>
      </w:pPr>
    </w:p>
    <w:p w14:paraId="78754934" w14:textId="0AE9C91C" w:rsidR="00B476ED" w:rsidRPr="006F5628" w:rsidRDefault="00857E4D" w:rsidP="00D20612">
      <w:pPr>
        <w:ind w:left="360"/>
        <w:rPr>
          <w:rFonts w:ascii="Tahoma" w:hAnsi="Tahoma" w:cs="Tahoma"/>
          <w:szCs w:val="22"/>
        </w:rPr>
      </w:pPr>
      <w:r>
        <w:rPr>
          <w:rFonts w:ascii="Tahoma" w:hAnsi="Tahoma" w:cs="Tahoma"/>
          <w:szCs w:val="22"/>
        </w:rPr>
        <w:t>Revised 3/</w:t>
      </w:r>
      <w:r w:rsidR="00523BE9">
        <w:rPr>
          <w:rFonts w:ascii="Tahoma" w:hAnsi="Tahoma" w:cs="Tahoma"/>
          <w:szCs w:val="22"/>
        </w:rPr>
        <w:t>30</w:t>
      </w:r>
      <w:r>
        <w:rPr>
          <w:rFonts w:ascii="Tahoma" w:hAnsi="Tahoma" w:cs="Tahoma"/>
          <w:szCs w:val="22"/>
        </w:rPr>
        <w:t>/2021</w:t>
      </w:r>
    </w:p>
    <w:p w14:paraId="46865AF5" w14:textId="77777777" w:rsidR="003A0749" w:rsidRPr="006F5628" w:rsidRDefault="003A0749" w:rsidP="00D20612">
      <w:pPr>
        <w:rPr>
          <w:rFonts w:ascii="Tahoma" w:hAnsi="Tahoma" w:cs="Tahoma"/>
          <w:szCs w:val="22"/>
        </w:rPr>
      </w:pPr>
    </w:p>
    <w:p w14:paraId="2B5C47A4" w14:textId="77777777" w:rsidR="00861D87" w:rsidRPr="00861D87" w:rsidRDefault="00861D87" w:rsidP="00D20612">
      <w:pPr>
        <w:rPr>
          <w:rFonts w:ascii="Tahoma" w:hAnsi="Tahoma" w:cs="Tahoma"/>
          <w:sz w:val="24"/>
          <w:szCs w:val="24"/>
        </w:rPr>
      </w:pPr>
    </w:p>
    <w:sectPr w:rsidR="00861D87" w:rsidRPr="00861D87" w:rsidSect="00E90AC0">
      <w:pgSz w:w="12240" w:h="15840"/>
      <w:pgMar w:top="1440" w:right="1440" w:bottom="1440"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3A7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E631A"/>
    <w:multiLevelType w:val="hybridMultilevel"/>
    <w:tmpl w:val="653E8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41301"/>
    <w:multiLevelType w:val="hybridMultilevel"/>
    <w:tmpl w:val="88E4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8040A"/>
    <w:multiLevelType w:val="hybridMultilevel"/>
    <w:tmpl w:val="3620B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B7415"/>
    <w:multiLevelType w:val="hybridMultilevel"/>
    <w:tmpl w:val="3A98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1132B"/>
    <w:multiLevelType w:val="hybridMultilevel"/>
    <w:tmpl w:val="F5487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34FF4"/>
    <w:multiLevelType w:val="multilevel"/>
    <w:tmpl w:val="0AE4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05166"/>
    <w:multiLevelType w:val="multilevel"/>
    <w:tmpl w:val="07EE7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338AD"/>
    <w:multiLevelType w:val="hybridMultilevel"/>
    <w:tmpl w:val="1F045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D749B1"/>
    <w:multiLevelType w:val="hybridMultilevel"/>
    <w:tmpl w:val="A7E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A23FE5"/>
    <w:multiLevelType w:val="hybridMultilevel"/>
    <w:tmpl w:val="E1180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FB5E87"/>
    <w:multiLevelType w:val="hybridMultilevel"/>
    <w:tmpl w:val="4BA6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
  </w:num>
  <w:num w:numId="3">
    <w:abstractNumId w:val="4"/>
  </w:num>
  <w:num w:numId="4">
    <w:abstractNumId w:val="6"/>
  </w:num>
  <w:num w:numId="5">
    <w:abstractNumId w:val="3"/>
  </w:num>
  <w:num w:numId="6">
    <w:abstractNumId w:val="10"/>
  </w:num>
  <w:num w:numId="7">
    <w:abstractNumId w:val="5"/>
  </w:num>
  <w:num w:numId="8">
    <w:abstractNumId w:val="14"/>
  </w:num>
  <w:num w:numId="9">
    <w:abstractNumId w:val="8"/>
  </w:num>
  <w:num w:numId="10">
    <w:abstractNumId w:val="15"/>
  </w:num>
  <w:num w:numId="11">
    <w:abstractNumId w:val="16"/>
  </w:num>
  <w:num w:numId="12">
    <w:abstractNumId w:val="13"/>
  </w:num>
  <w:num w:numId="13">
    <w:abstractNumId w:val="0"/>
  </w:num>
  <w:num w:numId="14">
    <w:abstractNumId w:val="11"/>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6B"/>
    <w:rsid w:val="0002393C"/>
    <w:rsid w:val="00042D07"/>
    <w:rsid w:val="00057A69"/>
    <w:rsid w:val="000D79A4"/>
    <w:rsid w:val="00115347"/>
    <w:rsid w:val="003A0749"/>
    <w:rsid w:val="003F7BCF"/>
    <w:rsid w:val="00491609"/>
    <w:rsid w:val="00523BE9"/>
    <w:rsid w:val="005E5A5F"/>
    <w:rsid w:val="0060691D"/>
    <w:rsid w:val="006368B2"/>
    <w:rsid w:val="00671EC6"/>
    <w:rsid w:val="00676D0B"/>
    <w:rsid w:val="006E7443"/>
    <w:rsid w:val="006F5628"/>
    <w:rsid w:val="00734A6B"/>
    <w:rsid w:val="00735EA2"/>
    <w:rsid w:val="00754EC4"/>
    <w:rsid w:val="00770578"/>
    <w:rsid w:val="00791014"/>
    <w:rsid w:val="007E7C68"/>
    <w:rsid w:val="008514E7"/>
    <w:rsid w:val="00857E4D"/>
    <w:rsid w:val="00861D87"/>
    <w:rsid w:val="008B466B"/>
    <w:rsid w:val="008F6BC0"/>
    <w:rsid w:val="008F73BF"/>
    <w:rsid w:val="00903C40"/>
    <w:rsid w:val="009D2318"/>
    <w:rsid w:val="00A36680"/>
    <w:rsid w:val="00A435E8"/>
    <w:rsid w:val="00AD3710"/>
    <w:rsid w:val="00B21507"/>
    <w:rsid w:val="00B476ED"/>
    <w:rsid w:val="00BB0D22"/>
    <w:rsid w:val="00C46648"/>
    <w:rsid w:val="00C97981"/>
    <w:rsid w:val="00D20612"/>
    <w:rsid w:val="00D92D67"/>
    <w:rsid w:val="00DD0E5C"/>
    <w:rsid w:val="00DE4313"/>
    <w:rsid w:val="00DF74BB"/>
    <w:rsid w:val="00E00853"/>
    <w:rsid w:val="00E90AC0"/>
    <w:rsid w:val="00EA154F"/>
    <w:rsid w:val="00EC3CCF"/>
    <w:rsid w:val="00ED1502"/>
    <w:rsid w:val="00F04863"/>
    <w:rsid w:val="00FD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1A0A8"/>
  <w15:docId w15:val="{B1D32373-8C69-4AE1-AD3F-4564E00D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AC0"/>
    <w:rPr>
      <w:sz w:val="22"/>
    </w:rPr>
  </w:style>
  <w:style w:type="paragraph" w:styleId="Heading1">
    <w:name w:val="heading 1"/>
    <w:basedOn w:val="Normal"/>
    <w:next w:val="Normal"/>
    <w:qFormat/>
    <w:rsid w:val="00E90AC0"/>
    <w:pPr>
      <w:keepNext/>
      <w:jc w:val="center"/>
      <w:outlineLvl w:val="0"/>
    </w:pPr>
    <w:rPr>
      <w:rFonts w:ascii="Arial" w:hAnsi="Arial"/>
      <w:sz w:val="32"/>
    </w:rPr>
  </w:style>
  <w:style w:type="paragraph" w:styleId="Heading2">
    <w:name w:val="heading 2"/>
    <w:basedOn w:val="Normal"/>
    <w:next w:val="Normal"/>
    <w:qFormat/>
    <w:rsid w:val="00E90AC0"/>
    <w:pPr>
      <w:keepNext/>
      <w:jc w:val="center"/>
      <w:outlineLvl w:val="1"/>
    </w:pPr>
    <w:rPr>
      <w:rFonts w:ascii="Calisto MT" w:hAnsi="Calisto MT"/>
      <w:b/>
      <w:sz w:val="32"/>
    </w:rPr>
  </w:style>
  <w:style w:type="paragraph" w:styleId="Heading3">
    <w:name w:val="heading 3"/>
    <w:basedOn w:val="Normal"/>
    <w:next w:val="Normal"/>
    <w:qFormat/>
    <w:rsid w:val="00E90AC0"/>
    <w:pPr>
      <w:keepNext/>
      <w:outlineLvl w:val="2"/>
    </w:pPr>
    <w:rPr>
      <w:rFonts w:ascii="Tahoma" w:hAnsi="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0AC0"/>
    <w:pPr>
      <w:tabs>
        <w:tab w:val="left" w:pos="1530"/>
        <w:tab w:val="left" w:pos="4230"/>
        <w:tab w:val="left" w:pos="4320"/>
        <w:tab w:val="left" w:pos="5940"/>
        <w:tab w:val="left" w:pos="6120"/>
      </w:tabs>
      <w:ind w:left="1890" w:hanging="1890"/>
    </w:pPr>
    <w:rPr>
      <w:rFonts w:ascii="Times" w:eastAsia="Times" w:hAnsi="Times"/>
    </w:rPr>
  </w:style>
  <w:style w:type="paragraph" w:styleId="BalloonText">
    <w:name w:val="Balloon Text"/>
    <w:basedOn w:val="Normal"/>
    <w:link w:val="BalloonTextChar"/>
    <w:uiPriority w:val="99"/>
    <w:semiHidden/>
    <w:unhideWhenUsed/>
    <w:rsid w:val="00C97981"/>
    <w:rPr>
      <w:rFonts w:ascii="Lucida Grande" w:hAnsi="Lucida Grande"/>
      <w:sz w:val="18"/>
      <w:szCs w:val="18"/>
    </w:rPr>
  </w:style>
  <w:style w:type="character" w:customStyle="1" w:styleId="BalloonTextChar">
    <w:name w:val="Balloon Text Char"/>
    <w:link w:val="BalloonText"/>
    <w:uiPriority w:val="99"/>
    <w:semiHidden/>
    <w:rsid w:val="00C97981"/>
    <w:rPr>
      <w:rFonts w:ascii="Lucida Grande" w:hAnsi="Lucida Grande" w:cs="Lucida Grande"/>
      <w:sz w:val="18"/>
      <w:szCs w:val="18"/>
    </w:rPr>
  </w:style>
  <w:style w:type="paragraph" w:styleId="ListParagraph">
    <w:name w:val="List Paragraph"/>
    <w:basedOn w:val="Normal"/>
    <w:uiPriority w:val="34"/>
    <w:qFormat/>
    <w:rsid w:val="00D20612"/>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AMC CANCER RESEARCH CENTER</vt:lpstr>
    </vt:vector>
  </TitlesOfParts>
  <Company>AMC Cancer Reseach Center</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 CANCER RESEARCH CENTER</dc:title>
  <dc:creator>JamiesonJ</dc:creator>
  <cp:lastModifiedBy>Mary Buller</cp:lastModifiedBy>
  <cp:revision>3</cp:revision>
  <cp:lastPrinted>2019-01-29T20:28:00Z</cp:lastPrinted>
  <dcterms:created xsi:type="dcterms:W3CDTF">2021-03-30T19:56:00Z</dcterms:created>
  <dcterms:modified xsi:type="dcterms:W3CDTF">2021-03-30T20:02:00Z</dcterms:modified>
</cp:coreProperties>
</file>